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05D" w:rsidRDefault="00BC705D" w:rsidP="00BC705D">
      <w:pPr>
        <w:jc w:val="center"/>
        <w:rPr>
          <w:b/>
          <w:sz w:val="28"/>
          <w:szCs w:val="28"/>
        </w:rPr>
      </w:pPr>
      <w:r>
        <w:rPr>
          <w:b/>
          <w:sz w:val="28"/>
          <w:szCs w:val="28"/>
        </w:rPr>
        <w:t>АДМИНИСТРАЦИЯ  КРЫМСКОГО  СЕЛЬСКОГО  ПОСЕЛЕНИЯ</w:t>
      </w:r>
    </w:p>
    <w:p w:rsidR="00BC705D" w:rsidRDefault="00BC705D" w:rsidP="00BC705D">
      <w:pPr>
        <w:jc w:val="center"/>
        <w:rPr>
          <w:b/>
          <w:sz w:val="28"/>
          <w:szCs w:val="28"/>
        </w:rPr>
      </w:pPr>
      <w:r>
        <w:rPr>
          <w:b/>
          <w:sz w:val="28"/>
          <w:szCs w:val="28"/>
        </w:rPr>
        <w:t>МЯСНИКОВСКОГО  РАЙОНА  РОСТОВСКОЙ  ОБЛАСТИ</w:t>
      </w:r>
    </w:p>
    <w:tbl>
      <w:tblPr>
        <w:tblW w:w="0" w:type="auto"/>
        <w:tblInd w:w="31" w:type="dxa"/>
        <w:tblBorders>
          <w:top w:val="thinThickSmallGap" w:sz="12" w:space="0" w:color="auto"/>
        </w:tblBorders>
        <w:tblLook w:val="04A0" w:firstRow="1" w:lastRow="0" w:firstColumn="1" w:lastColumn="0" w:noHBand="0" w:noVBand="1"/>
      </w:tblPr>
      <w:tblGrid>
        <w:gridCol w:w="9540"/>
      </w:tblGrid>
      <w:tr w:rsidR="00BC705D" w:rsidTr="00BC705D">
        <w:trPr>
          <w:trHeight w:val="180"/>
        </w:trPr>
        <w:tc>
          <w:tcPr>
            <w:tcW w:w="9540" w:type="dxa"/>
            <w:tcBorders>
              <w:top w:val="thinThickSmallGap" w:sz="12" w:space="0" w:color="auto"/>
              <w:left w:val="nil"/>
              <w:bottom w:val="nil"/>
              <w:right w:val="nil"/>
            </w:tcBorders>
          </w:tcPr>
          <w:p w:rsidR="00BC705D" w:rsidRDefault="00BC705D" w:rsidP="00BC705D">
            <w:pPr>
              <w:spacing w:line="276" w:lineRule="auto"/>
              <w:jc w:val="center"/>
              <w:rPr>
                <w:b/>
                <w:lang w:eastAsia="en-US"/>
              </w:rPr>
            </w:pPr>
          </w:p>
        </w:tc>
      </w:tr>
    </w:tbl>
    <w:p w:rsidR="00BC705D" w:rsidRDefault="00BC705D" w:rsidP="00BC705D">
      <w:pPr>
        <w:jc w:val="center"/>
        <w:rPr>
          <w:b/>
          <w:sz w:val="28"/>
          <w:szCs w:val="28"/>
        </w:rPr>
      </w:pPr>
      <w:r>
        <w:rPr>
          <w:b/>
          <w:sz w:val="28"/>
          <w:szCs w:val="28"/>
        </w:rPr>
        <w:t>ПОСТАНОВЛЕНИЕ</w:t>
      </w:r>
    </w:p>
    <w:p w:rsidR="00BC705D" w:rsidRDefault="00BC705D" w:rsidP="00BC705D">
      <w:pPr>
        <w:jc w:val="center"/>
      </w:pPr>
    </w:p>
    <w:p w:rsidR="00BC705D" w:rsidRDefault="00E1329D" w:rsidP="00BC705D">
      <w:pPr>
        <w:jc w:val="center"/>
        <w:rPr>
          <w:sz w:val="28"/>
          <w:szCs w:val="28"/>
        </w:rPr>
      </w:pPr>
      <w:r>
        <w:rPr>
          <w:sz w:val="28"/>
          <w:szCs w:val="28"/>
        </w:rPr>
        <w:t xml:space="preserve">№ </w:t>
      </w:r>
      <w:r w:rsidR="00791D65">
        <w:rPr>
          <w:sz w:val="28"/>
          <w:szCs w:val="28"/>
        </w:rPr>
        <w:t>124</w:t>
      </w:r>
    </w:p>
    <w:p w:rsidR="00BC705D" w:rsidRDefault="00791D65" w:rsidP="00BC705D">
      <w:pPr>
        <w:rPr>
          <w:sz w:val="28"/>
          <w:szCs w:val="28"/>
        </w:rPr>
      </w:pPr>
      <w:r>
        <w:rPr>
          <w:sz w:val="28"/>
          <w:szCs w:val="28"/>
        </w:rPr>
        <w:t>01</w:t>
      </w:r>
      <w:r w:rsidR="00BC705D">
        <w:rPr>
          <w:sz w:val="28"/>
          <w:szCs w:val="28"/>
        </w:rPr>
        <w:t>.0</w:t>
      </w:r>
      <w:r>
        <w:rPr>
          <w:sz w:val="28"/>
          <w:szCs w:val="28"/>
        </w:rPr>
        <w:t>7</w:t>
      </w:r>
      <w:r w:rsidR="00BC705D">
        <w:rPr>
          <w:sz w:val="28"/>
          <w:szCs w:val="28"/>
        </w:rPr>
        <w:t xml:space="preserve">.2026 г.                             </w:t>
      </w:r>
      <w:r w:rsidR="00BC705D">
        <w:rPr>
          <w:color w:val="FF0000"/>
          <w:sz w:val="28"/>
          <w:szCs w:val="28"/>
        </w:rPr>
        <w:t xml:space="preserve">                                                                    </w:t>
      </w:r>
      <w:r w:rsidR="00BC705D">
        <w:rPr>
          <w:sz w:val="28"/>
          <w:szCs w:val="28"/>
        </w:rPr>
        <w:t>с. Крым</w:t>
      </w:r>
    </w:p>
    <w:p w:rsidR="00C30249" w:rsidRDefault="00C30249">
      <w:pPr>
        <w:pStyle w:val="a9"/>
        <w:rPr>
          <w:sz w:val="28"/>
        </w:rPr>
      </w:pPr>
    </w:p>
    <w:p w:rsidR="00C30249" w:rsidRDefault="00BC705D" w:rsidP="00BC705D">
      <w:pPr>
        <w:ind w:left="141" w:right="4751"/>
        <w:rPr>
          <w:sz w:val="28"/>
        </w:rPr>
      </w:pPr>
      <w:r>
        <w:rPr>
          <w:sz w:val="28"/>
        </w:rPr>
        <w:t>Об утверждении схемы теплоснабжения Крымского сельского поселения Мясниковского района Ростовской области.</w:t>
      </w:r>
    </w:p>
    <w:p w:rsidR="00C30249" w:rsidRDefault="00C30249">
      <w:pPr>
        <w:ind w:left="141" w:right="3295"/>
        <w:rPr>
          <w:sz w:val="28"/>
        </w:rPr>
      </w:pPr>
    </w:p>
    <w:p w:rsidR="00C30249" w:rsidRDefault="00BC705D" w:rsidP="00E1329D">
      <w:pPr>
        <w:ind w:left="141" w:right="133" w:firstLine="355"/>
        <w:jc w:val="both"/>
        <w:rPr>
          <w:sz w:val="28"/>
        </w:rPr>
      </w:pPr>
      <w:r>
        <w:rPr>
          <w:sz w:val="28"/>
        </w:rPr>
        <w:t>В соответствии с Федеральным законом от 06 октября 2003 года № 131- ФЗ «Об общих принципах организации местного самоуправления в Российской Федерации», Федеральным законом от 27.07.2010 года № 190-ФЗ «О теплоснабжении», руководствуясь Уставом муниципального образования «Крымское сельского поселение», Администрация Крымского сельского поселения</w:t>
      </w:r>
    </w:p>
    <w:p w:rsidR="00E1329D" w:rsidRDefault="00E1329D" w:rsidP="00E1329D">
      <w:pPr>
        <w:ind w:left="141" w:right="133" w:firstLine="355"/>
        <w:jc w:val="both"/>
        <w:rPr>
          <w:sz w:val="28"/>
        </w:rPr>
      </w:pPr>
    </w:p>
    <w:p w:rsidR="00C30249" w:rsidRDefault="00BC705D">
      <w:pPr>
        <w:ind w:left="2664" w:right="2666"/>
        <w:jc w:val="center"/>
        <w:rPr>
          <w:sz w:val="28"/>
        </w:rPr>
      </w:pPr>
      <w:r>
        <w:rPr>
          <w:spacing w:val="-2"/>
          <w:sz w:val="28"/>
        </w:rPr>
        <w:t>ПОСТАНОВЛЯЕТ:</w:t>
      </w:r>
    </w:p>
    <w:p w:rsidR="00C30249" w:rsidRDefault="00C30249">
      <w:pPr>
        <w:pStyle w:val="a9"/>
        <w:rPr>
          <w:sz w:val="28"/>
        </w:rPr>
      </w:pPr>
    </w:p>
    <w:p w:rsidR="00C30249" w:rsidRDefault="00BC705D" w:rsidP="00E1329D">
      <w:pPr>
        <w:pStyle w:val="a5"/>
        <w:numPr>
          <w:ilvl w:val="0"/>
          <w:numId w:val="1"/>
        </w:numPr>
        <w:tabs>
          <w:tab w:val="left" w:pos="1053"/>
        </w:tabs>
        <w:ind w:left="0" w:right="145" w:firstLine="704"/>
        <w:contextualSpacing w:val="0"/>
        <w:jc w:val="both"/>
        <w:rPr>
          <w:sz w:val="28"/>
        </w:rPr>
      </w:pPr>
      <w:r>
        <w:rPr>
          <w:sz w:val="28"/>
        </w:rPr>
        <w:t xml:space="preserve">Утвердить схему теплоснабжения Крымского сельского </w:t>
      </w:r>
      <w:r>
        <w:rPr>
          <w:spacing w:val="-2"/>
          <w:sz w:val="28"/>
        </w:rPr>
        <w:t>поселения Мясниковского района Ростовской области до 2035 года.</w:t>
      </w:r>
    </w:p>
    <w:p w:rsidR="00C30249" w:rsidRDefault="00BC705D" w:rsidP="00E1329D">
      <w:pPr>
        <w:pStyle w:val="a5"/>
        <w:numPr>
          <w:ilvl w:val="0"/>
          <w:numId w:val="1"/>
        </w:numPr>
        <w:tabs>
          <w:tab w:val="left" w:pos="1112"/>
        </w:tabs>
        <w:ind w:left="0" w:right="145" w:firstLine="635"/>
        <w:contextualSpacing w:val="0"/>
        <w:jc w:val="both"/>
        <w:rPr>
          <w:sz w:val="28"/>
        </w:rPr>
      </w:pPr>
      <w:r>
        <w:rPr>
          <w:sz w:val="28"/>
        </w:rPr>
        <w:t>Разместить данное постановление на официальном сайте Администрации Крымского сельского поселения.</w:t>
      </w:r>
      <w:r w:rsidR="00E1329D">
        <w:rPr>
          <w:sz w:val="28"/>
        </w:rPr>
        <w:t>, в информационно-телекоммуникационной сети Интернет.</w:t>
      </w:r>
    </w:p>
    <w:p w:rsidR="00C30249" w:rsidRPr="00E1329D" w:rsidRDefault="00E1329D" w:rsidP="00E1329D">
      <w:pPr>
        <w:pStyle w:val="a5"/>
        <w:numPr>
          <w:ilvl w:val="0"/>
          <w:numId w:val="1"/>
        </w:numPr>
        <w:tabs>
          <w:tab w:val="left" w:pos="996"/>
        </w:tabs>
        <w:ind w:left="0" w:right="145" w:firstLine="568"/>
        <w:contextualSpacing w:val="0"/>
        <w:jc w:val="both"/>
      </w:pPr>
      <w:r>
        <w:rPr>
          <w:sz w:val="28"/>
        </w:rPr>
        <w:t>Настоящее постановление вступает в силу со дня его официального опубликования (обнародования).</w:t>
      </w:r>
    </w:p>
    <w:p w:rsidR="00C30249" w:rsidRDefault="00BC705D">
      <w:pPr>
        <w:pStyle w:val="a5"/>
        <w:numPr>
          <w:ilvl w:val="0"/>
          <w:numId w:val="1"/>
        </w:numPr>
        <w:tabs>
          <w:tab w:val="left" w:pos="1060"/>
        </w:tabs>
        <w:ind w:left="0" w:right="151" w:firstLine="708"/>
        <w:contextualSpacing w:val="0"/>
        <w:jc w:val="both"/>
        <w:rPr>
          <w:sz w:val="28"/>
        </w:rPr>
      </w:pPr>
      <w:r>
        <w:rPr>
          <w:sz w:val="28"/>
        </w:rPr>
        <w:t xml:space="preserve">Контроль за исполнением настоящего постановления оставляю за </w:t>
      </w:r>
      <w:r>
        <w:rPr>
          <w:spacing w:val="-2"/>
          <w:sz w:val="28"/>
        </w:rPr>
        <w:t>собой.</w:t>
      </w:r>
    </w:p>
    <w:p w:rsidR="00C30249" w:rsidRDefault="00C30249">
      <w:pPr>
        <w:ind w:left="141"/>
        <w:rPr>
          <w:sz w:val="28"/>
        </w:rPr>
      </w:pPr>
    </w:p>
    <w:p w:rsidR="00E1329D" w:rsidRDefault="00E1329D">
      <w:pPr>
        <w:ind w:left="141"/>
        <w:rPr>
          <w:sz w:val="28"/>
        </w:rPr>
      </w:pPr>
    </w:p>
    <w:p w:rsidR="00C30249" w:rsidRDefault="00C30249">
      <w:pPr>
        <w:ind w:left="141"/>
        <w:rPr>
          <w:sz w:val="28"/>
        </w:rPr>
      </w:pPr>
    </w:p>
    <w:p w:rsidR="00C30249" w:rsidRDefault="00C30249">
      <w:pPr>
        <w:ind w:left="141"/>
        <w:rPr>
          <w:sz w:val="28"/>
        </w:rPr>
      </w:pPr>
    </w:p>
    <w:p w:rsidR="00C30249" w:rsidRDefault="00BC705D">
      <w:pPr>
        <w:ind w:left="141"/>
        <w:rPr>
          <w:sz w:val="28"/>
        </w:rPr>
      </w:pPr>
      <w:r>
        <w:rPr>
          <w:sz w:val="28"/>
        </w:rPr>
        <w:t xml:space="preserve">Глава </w:t>
      </w:r>
      <w:r>
        <w:rPr>
          <w:spacing w:val="-2"/>
          <w:sz w:val="28"/>
        </w:rPr>
        <w:t>Администрации</w:t>
      </w:r>
    </w:p>
    <w:p w:rsidR="00C30249" w:rsidRDefault="00BC705D" w:rsidP="00E1329D">
      <w:pPr>
        <w:tabs>
          <w:tab w:val="left" w:pos="7247"/>
        </w:tabs>
        <w:ind w:left="141"/>
        <w:sectPr w:rsidR="00C30249">
          <w:headerReference w:type="default" r:id="rId7"/>
          <w:footerReference w:type="default" r:id="rId8"/>
          <w:pgSz w:w="11900" w:h="16840"/>
          <w:pgMar w:top="1134" w:right="567" w:bottom="1134" w:left="1701" w:header="720" w:footer="720" w:gutter="0"/>
          <w:cols w:space="720"/>
          <w:titlePg/>
        </w:sectPr>
      </w:pPr>
      <w:r>
        <w:rPr>
          <w:sz w:val="28"/>
        </w:rPr>
        <w:t xml:space="preserve">Крымского сельского </w:t>
      </w:r>
      <w:r>
        <w:rPr>
          <w:spacing w:val="-2"/>
          <w:sz w:val="28"/>
        </w:rPr>
        <w:t>поселения</w:t>
      </w:r>
      <w:r>
        <w:rPr>
          <w:sz w:val="28"/>
        </w:rPr>
        <w:tab/>
        <w:t>А.М. Деремян</w:t>
      </w:r>
    </w:p>
    <w:p w:rsidR="00E1329D" w:rsidRDefault="00E1329D" w:rsidP="00E1329D">
      <w:pPr>
        <w:pStyle w:val="af9"/>
        <w:jc w:val="right"/>
      </w:pPr>
      <w:r w:rsidRPr="00E1329D">
        <w:lastRenderedPageBreak/>
        <w:t>Приложение к постановлению</w:t>
      </w:r>
    </w:p>
    <w:p w:rsidR="00E1329D" w:rsidRDefault="00E1329D" w:rsidP="00E1329D">
      <w:pPr>
        <w:pStyle w:val="af9"/>
        <w:jc w:val="right"/>
      </w:pPr>
      <w:r w:rsidRPr="00E1329D">
        <w:t xml:space="preserve"> Администрации Крымского сельского </w:t>
      </w:r>
    </w:p>
    <w:p w:rsidR="00E1329D" w:rsidRPr="00E1329D" w:rsidRDefault="00E1329D" w:rsidP="00E1329D">
      <w:pPr>
        <w:pStyle w:val="af9"/>
        <w:jc w:val="right"/>
      </w:pPr>
      <w:r w:rsidRPr="00E1329D">
        <w:t xml:space="preserve">поселения от </w:t>
      </w:r>
      <w:r w:rsidR="00CE6323">
        <w:t>01</w:t>
      </w:r>
      <w:r w:rsidRPr="00E1329D">
        <w:t>.0</w:t>
      </w:r>
      <w:r w:rsidR="00CE6323">
        <w:t>7</w:t>
      </w:r>
      <w:r w:rsidRPr="00E1329D">
        <w:t>.2026 №</w:t>
      </w:r>
      <w:r w:rsidR="00CE6323">
        <w:t>124</w:t>
      </w:r>
    </w:p>
    <w:p w:rsidR="00E1329D" w:rsidRDefault="00E1329D" w:rsidP="00E1329D">
      <w:pPr>
        <w:spacing w:line="420" w:lineRule="auto"/>
        <w:ind w:left="1152" w:right="1797"/>
        <w:jc w:val="center"/>
        <w:rPr>
          <w:b/>
          <w:sz w:val="28"/>
        </w:rPr>
      </w:pPr>
    </w:p>
    <w:p w:rsidR="00C30249" w:rsidRDefault="00BC705D" w:rsidP="00E1329D">
      <w:pPr>
        <w:spacing w:line="420" w:lineRule="auto"/>
        <w:ind w:left="1152" w:right="1797"/>
        <w:jc w:val="center"/>
        <w:rPr>
          <w:b/>
          <w:sz w:val="28"/>
        </w:rPr>
      </w:pPr>
      <w:r>
        <w:rPr>
          <w:b/>
          <w:sz w:val="28"/>
        </w:rPr>
        <w:t>Администрация Крымского</w:t>
      </w:r>
      <w:r w:rsidR="00E1329D">
        <w:rPr>
          <w:b/>
          <w:sz w:val="28"/>
        </w:rPr>
        <w:t xml:space="preserve"> с</w:t>
      </w:r>
      <w:r>
        <w:rPr>
          <w:b/>
          <w:sz w:val="28"/>
        </w:rPr>
        <w:t>ельского</w:t>
      </w:r>
      <w:r w:rsidR="00E1329D">
        <w:rPr>
          <w:b/>
          <w:sz w:val="28"/>
        </w:rPr>
        <w:t xml:space="preserve"> </w:t>
      </w:r>
      <w:r>
        <w:rPr>
          <w:b/>
          <w:sz w:val="28"/>
        </w:rPr>
        <w:t xml:space="preserve">поселения </w:t>
      </w:r>
      <w:bookmarkStart w:id="0" w:name="_GoBack"/>
      <w:bookmarkEnd w:id="0"/>
      <w:r>
        <w:rPr>
          <w:b/>
          <w:sz w:val="28"/>
        </w:rPr>
        <w:t>Мясниковского района</w:t>
      </w:r>
    </w:p>
    <w:p w:rsidR="00C30249" w:rsidRDefault="00C30249">
      <w:pPr>
        <w:pStyle w:val="a9"/>
        <w:rPr>
          <w:b/>
          <w:sz w:val="20"/>
        </w:rPr>
      </w:pPr>
    </w:p>
    <w:p w:rsidR="00C30249" w:rsidRDefault="00C30249">
      <w:pPr>
        <w:pStyle w:val="a9"/>
        <w:rPr>
          <w:b/>
          <w:sz w:val="20"/>
        </w:rPr>
      </w:pPr>
    </w:p>
    <w:p w:rsidR="00C30249" w:rsidRDefault="00C30249">
      <w:pPr>
        <w:pStyle w:val="a9"/>
        <w:rPr>
          <w:b/>
          <w:sz w:val="20"/>
        </w:rPr>
      </w:pPr>
    </w:p>
    <w:p w:rsidR="00C30249" w:rsidRDefault="00C30249">
      <w:pPr>
        <w:pStyle w:val="a9"/>
        <w:rPr>
          <w:b/>
          <w:sz w:val="20"/>
        </w:rPr>
      </w:pPr>
    </w:p>
    <w:p w:rsidR="00C30249" w:rsidRDefault="00C30249">
      <w:pPr>
        <w:pStyle w:val="a9"/>
        <w:rPr>
          <w:b/>
          <w:sz w:val="20"/>
        </w:rPr>
      </w:pPr>
    </w:p>
    <w:p w:rsidR="00C30249" w:rsidRDefault="00C30249">
      <w:pPr>
        <w:pStyle w:val="a9"/>
        <w:rPr>
          <w:b/>
          <w:sz w:val="20"/>
        </w:rPr>
      </w:pPr>
    </w:p>
    <w:p w:rsidR="00C30249" w:rsidRDefault="00C30249">
      <w:pPr>
        <w:pStyle w:val="a9"/>
        <w:rPr>
          <w:b/>
          <w:sz w:val="20"/>
        </w:rPr>
      </w:pPr>
    </w:p>
    <w:p w:rsidR="00C30249" w:rsidRDefault="00C30249">
      <w:pPr>
        <w:pStyle w:val="a9"/>
        <w:rPr>
          <w:b/>
          <w:sz w:val="20"/>
        </w:rPr>
      </w:pPr>
    </w:p>
    <w:p w:rsidR="00C30249" w:rsidRDefault="00C30249">
      <w:pPr>
        <w:pStyle w:val="a9"/>
        <w:rPr>
          <w:b/>
          <w:sz w:val="20"/>
        </w:rPr>
      </w:pPr>
    </w:p>
    <w:p w:rsidR="00C30249" w:rsidRDefault="00C30249">
      <w:pPr>
        <w:pStyle w:val="a9"/>
        <w:rPr>
          <w:b/>
          <w:sz w:val="20"/>
        </w:rPr>
      </w:pPr>
    </w:p>
    <w:p w:rsidR="00C30249" w:rsidRDefault="00C30249">
      <w:pPr>
        <w:pStyle w:val="a9"/>
        <w:rPr>
          <w:b/>
          <w:sz w:val="28"/>
        </w:rPr>
      </w:pPr>
    </w:p>
    <w:p w:rsidR="00C30249" w:rsidRDefault="00C30249">
      <w:pPr>
        <w:pStyle w:val="a9"/>
        <w:rPr>
          <w:b/>
          <w:sz w:val="28"/>
        </w:rPr>
      </w:pPr>
    </w:p>
    <w:p w:rsidR="00C30249" w:rsidRDefault="00C30249">
      <w:pPr>
        <w:pStyle w:val="a9"/>
        <w:rPr>
          <w:b/>
          <w:sz w:val="28"/>
        </w:rPr>
      </w:pPr>
    </w:p>
    <w:p w:rsidR="00C30249" w:rsidRDefault="00C30249">
      <w:pPr>
        <w:pStyle w:val="a9"/>
        <w:rPr>
          <w:b/>
          <w:sz w:val="28"/>
        </w:rPr>
      </w:pPr>
    </w:p>
    <w:p w:rsidR="00C30249" w:rsidRDefault="00BC705D">
      <w:pPr>
        <w:spacing w:line="315" w:lineRule="exact"/>
        <w:ind w:right="130"/>
        <w:jc w:val="center"/>
        <w:rPr>
          <w:b/>
          <w:sz w:val="28"/>
        </w:rPr>
      </w:pPr>
      <w:r>
        <w:rPr>
          <w:b/>
          <w:sz w:val="28"/>
        </w:rPr>
        <w:t xml:space="preserve">СХЕМА ТЕПЛОСНАБЖЕНИЯ  МУНИЦИПАЛЬНОГО </w:t>
      </w:r>
      <w:r>
        <w:rPr>
          <w:b/>
          <w:spacing w:val="-2"/>
          <w:sz w:val="28"/>
        </w:rPr>
        <w:t>ОБРАЗОВАНИЯ</w:t>
      </w:r>
    </w:p>
    <w:p w:rsidR="00C30249" w:rsidRDefault="00BC705D">
      <w:pPr>
        <w:spacing w:line="310" w:lineRule="exact"/>
        <w:ind w:left="333" w:right="130"/>
        <w:jc w:val="center"/>
        <w:rPr>
          <w:b/>
          <w:sz w:val="28"/>
        </w:rPr>
      </w:pPr>
      <w:r>
        <w:rPr>
          <w:b/>
          <w:sz w:val="28"/>
        </w:rPr>
        <w:t>«</w:t>
      </w:r>
      <w:r w:rsidR="00E1329D">
        <w:rPr>
          <w:b/>
          <w:sz w:val="28"/>
        </w:rPr>
        <w:t>КРЫМСКОЕ</w:t>
      </w:r>
      <w:r>
        <w:rPr>
          <w:b/>
          <w:sz w:val="28"/>
        </w:rPr>
        <w:t xml:space="preserve"> СЕЛЬСКОЕ ПОСЕЛЕНИЕ</w:t>
      </w:r>
      <w:r>
        <w:rPr>
          <w:b/>
          <w:spacing w:val="-2"/>
          <w:sz w:val="28"/>
        </w:rPr>
        <w:t>»</w:t>
      </w:r>
    </w:p>
    <w:p w:rsidR="00C30249" w:rsidRDefault="00BC705D">
      <w:pPr>
        <w:pStyle w:val="a9"/>
        <w:jc w:val="center"/>
        <w:rPr>
          <w:b/>
          <w:sz w:val="28"/>
        </w:rPr>
      </w:pPr>
      <w:r>
        <w:rPr>
          <w:b/>
          <w:sz w:val="28"/>
        </w:rPr>
        <w:t xml:space="preserve">ДО 2035 </w:t>
      </w:r>
      <w:r>
        <w:rPr>
          <w:b/>
          <w:spacing w:val="-4"/>
          <w:sz w:val="28"/>
        </w:rPr>
        <w:t>ГОДА</w:t>
      </w:r>
    </w:p>
    <w:p w:rsidR="00C30249" w:rsidRDefault="00C30249">
      <w:pPr>
        <w:pStyle w:val="a9"/>
        <w:rPr>
          <w:b/>
          <w:sz w:val="28"/>
        </w:rPr>
      </w:pPr>
    </w:p>
    <w:p w:rsidR="00C30249" w:rsidRDefault="00C30249">
      <w:pPr>
        <w:pStyle w:val="a9"/>
        <w:rPr>
          <w:b/>
          <w:sz w:val="28"/>
        </w:rPr>
      </w:pPr>
    </w:p>
    <w:p w:rsidR="00C30249" w:rsidRDefault="00C30249">
      <w:pPr>
        <w:pStyle w:val="a9"/>
        <w:rPr>
          <w:b/>
          <w:sz w:val="28"/>
        </w:rPr>
      </w:pPr>
    </w:p>
    <w:p w:rsidR="00C30249" w:rsidRDefault="00C30249">
      <w:pPr>
        <w:pStyle w:val="a9"/>
        <w:rPr>
          <w:b/>
          <w:sz w:val="28"/>
        </w:rPr>
      </w:pPr>
    </w:p>
    <w:p w:rsidR="00C30249" w:rsidRDefault="00C30249">
      <w:pPr>
        <w:pStyle w:val="a9"/>
        <w:rPr>
          <w:b/>
          <w:sz w:val="28"/>
        </w:rPr>
      </w:pPr>
    </w:p>
    <w:p w:rsidR="00C30249" w:rsidRDefault="00C30249">
      <w:pPr>
        <w:pStyle w:val="a9"/>
        <w:rPr>
          <w:b/>
          <w:sz w:val="28"/>
        </w:rPr>
      </w:pPr>
    </w:p>
    <w:p w:rsidR="00C30249" w:rsidRDefault="00C30249">
      <w:pPr>
        <w:pStyle w:val="a9"/>
        <w:rPr>
          <w:b/>
          <w:sz w:val="28"/>
        </w:rPr>
      </w:pPr>
    </w:p>
    <w:p w:rsidR="00C30249" w:rsidRDefault="00C30249">
      <w:pPr>
        <w:pStyle w:val="a9"/>
        <w:rPr>
          <w:b/>
          <w:sz w:val="28"/>
        </w:rPr>
      </w:pPr>
    </w:p>
    <w:p w:rsidR="00C30249" w:rsidRDefault="00C30249">
      <w:pPr>
        <w:pStyle w:val="a9"/>
        <w:rPr>
          <w:b/>
          <w:sz w:val="28"/>
        </w:rPr>
      </w:pPr>
    </w:p>
    <w:p w:rsidR="00C30249" w:rsidRDefault="00C30249">
      <w:pPr>
        <w:pStyle w:val="a9"/>
        <w:rPr>
          <w:b/>
          <w:sz w:val="28"/>
        </w:rPr>
      </w:pPr>
    </w:p>
    <w:p w:rsidR="00C30249" w:rsidRDefault="00C30249">
      <w:pPr>
        <w:pStyle w:val="a9"/>
        <w:rPr>
          <w:b/>
          <w:sz w:val="28"/>
        </w:rPr>
      </w:pPr>
    </w:p>
    <w:p w:rsidR="00C30249" w:rsidRDefault="00C30249">
      <w:pPr>
        <w:pStyle w:val="a9"/>
        <w:rPr>
          <w:sz w:val="28"/>
        </w:rPr>
      </w:pPr>
    </w:p>
    <w:p w:rsidR="00C30249" w:rsidRDefault="00C30249">
      <w:pPr>
        <w:pStyle w:val="a9"/>
        <w:rPr>
          <w:sz w:val="28"/>
        </w:rPr>
      </w:pPr>
    </w:p>
    <w:p w:rsidR="00C30249" w:rsidRDefault="00C30249">
      <w:pPr>
        <w:pStyle w:val="a9"/>
        <w:rPr>
          <w:sz w:val="28"/>
        </w:rPr>
      </w:pPr>
    </w:p>
    <w:p w:rsidR="00C30249" w:rsidRDefault="00C30249">
      <w:pPr>
        <w:pStyle w:val="a9"/>
        <w:rPr>
          <w:sz w:val="28"/>
        </w:rPr>
      </w:pPr>
    </w:p>
    <w:p w:rsidR="00C30249" w:rsidRDefault="00C30249">
      <w:pPr>
        <w:pStyle w:val="a9"/>
        <w:rPr>
          <w:sz w:val="28"/>
        </w:rPr>
      </w:pPr>
    </w:p>
    <w:p w:rsidR="00C30249" w:rsidRDefault="00C30249">
      <w:pPr>
        <w:pStyle w:val="a9"/>
        <w:rPr>
          <w:sz w:val="28"/>
        </w:rPr>
      </w:pPr>
    </w:p>
    <w:p w:rsidR="00C30249" w:rsidRDefault="00C30249">
      <w:pPr>
        <w:pStyle w:val="a9"/>
        <w:rPr>
          <w:sz w:val="28"/>
        </w:rPr>
      </w:pPr>
    </w:p>
    <w:p w:rsidR="00C30249" w:rsidRDefault="00C30249">
      <w:pPr>
        <w:pStyle w:val="a9"/>
        <w:rPr>
          <w:sz w:val="28"/>
        </w:rPr>
      </w:pPr>
    </w:p>
    <w:p w:rsidR="00C30249" w:rsidRDefault="00C30249">
      <w:pPr>
        <w:pStyle w:val="a9"/>
        <w:rPr>
          <w:sz w:val="28"/>
        </w:rPr>
      </w:pPr>
    </w:p>
    <w:p w:rsidR="00E1329D" w:rsidRDefault="00BC705D" w:rsidP="00E1329D">
      <w:pPr>
        <w:ind w:left="-142" w:right="3"/>
        <w:jc w:val="center"/>
        <w:rPr>
          <w:b/>
          <w:sz w:val="26"/>
        </w:rPr>
      </w:pPr>
      <w:r>
        <w:rPr>
          <w:b/>
          <w:sz w:val="26"/>
        </w:rPr>
        <w:t xml:space="preserve">с. </w:t>
      </w:r>
      <w:r w:rsidR="00E1329D">
        <w:rPr>
          <w:b/>
          <w:sz w:val="26"/>
        </w:rPr>
        <w:t>Крым</w:t>
      </w:r>
      <w:r>
        <w:rPr>
          <w:b/>
          <w:sz w:val="26"/>
        </w:rPr>
        <w:t xml:space="preserve"> </w:t>
      </w:r>
    </w:p>
    <w:p w:rsidR="00C30249" w:rsidRDefault="00BC705D" w:rsidP="00E1329D">
      <w:pPr>
        <w:ind w:left="-142" w:right="3"/>
        <w:jc w:val="center"/>
        <w:rPr>
          <w:b/>
          <w:spacing w:val="-4"/>
          <w:sz w:val="26"/>
        </w:rPr>
      </w:pPr>
      <w:r>
        <w:rPr>
          <w:b/>
          <w:spacing w:val="-4"/>
          <w:sz w:val="26"/>
        </w:rPr>
        <w:t>202</w:t>
      </w:r>
      <w:r w:rsidR="00E1329D">
        <w:rPr>
          <w:b/>
          <w:spacing w:val="-4"/>
          <w:sz w:val="26"/>
        </w:rPr>
        <w:t>6</w:t>
      </w:r>
    </w:p>
    <w:p w:rsidR="00E1329D" w:rsidRPr="00E1329D" w:rsidRDefault="00E1329D" w:rsidP="00E1329D">
      <w:pPr>
        <w:ind w:left="-142" w:right="3"/>
        <w:jc w:val="center"/>
        <w:rPr>
          <w:b/>
          <w:spacing w:val="-4"/>
          <w:sz w:val="26"/>
        </w:rPr>
      </w:pPr>
    </w:p>
    <w:p w:rsidR="00C30249" w:rsidRDefault="00C30249">
      <w:pPr>
        <w:sectPr w:rsidR="00C30249">
          <w:headerReference w:type="default" r:id="rId9"/>
          <w:footerReference w:type="default" r:id="rId10"/>
          <w:pgSz w:w="11910" w:h="16840"/>
          <w:pgMar w:top="1134" w:right="567" w:bottom="1134" w:left="1701" w:header="720" w:footer="720" w:gutter="0"/>
          <w:cols w:space="720"/>
        </w:sectPr>
      </w:pPr>
    </w:p>
    <w:p w:rsidR="00C30249" w:rsidRDefault="00BC705D">
      <w:pPr>
        <w:pStyle w:val="112"/>
        <w:spacing w:before="0"/>
        <w:ind w:left="0" w:right="274"/>
        <w:jc w:val="center"/>
      </w:pPr>
      <w:bookmarkStart w:id="1" w:name="_TOC_250043"/>
      <w:r>
        <w:lastRenderedPageBreak/>
        <w:t>ПЕРЕЧЕНЬ</w:t>
      </w:r>
      <w:bookmarkEnd w:id="1"/>
      <w:r>
        <w:rPr>
          <w:spacing w:val="-2"/>
        </w:rPr>
        <w:t xml:space="preserve"> ТАБЛИЦ</w:t>
      </w:r>
    </w:p>
    <w:p w:rsidR="00C30249" w:rsidRDefault="00C30249">
      <w:pPr>
        <w:pStyle w:val="a9"/>
        <w:rPr>
          <w:b/>
        </w:rPr>
      </w:pPr>
    </w:p>
    <w:p w:rsidR="00C30249" w:rsidRDefault="00BC705D">
      <w:pPr>
        <w:pStyle w:val="a9"/>
        <w:spacing w:line="528" w:lineRule="auto"/>
        <w:ind w:left="567" w:right="873"/>
      </w:pPr>
      <w:r>
        <w:t>Таблица№1.2.1–Топливно–энергетический баланс Крымского сельского поселения</w:t>
      </w:r>
    </w:p>
    <w:p w:rsidR="00C30249" w:rsidRDefault="00BC705D">
      <w:pPr>
        <w:pStyle w:val="a9"/>
        <w:spacing w:line="528" w:lineRule="auto"/>
        <w:ind w:left="567" w:right="873"/>
      </w:pPr>
      <w:r>
        <w:t xml:space="preserve"> Таблица № 1.2.2 – Зоны индивидуального теплоснабжения на отчетный период 2025 года</w:t>
      </w:r>
    </w:p>
    <w:p w:rsidR="00C30249" w:rsidRDefault="00BC705D">
      <w:pPr>
        <w:pStyle w:val="a9"/>
        <w:spacing w:line="312" w:lineRule="auto"/>
        <w:ind w:left="567" w:right="873"/>
      </w:pPr>
      <w:r>
        <w:t>Таблица №1.2.2.1.–</w:t>
      </w:r>
      <w:r w:rsidR="00E1329D">
        <w:t xml:space="preserve"> </w:t>
      </w:r>
      <w:r>
        <w:t xml:space="preserve">Топливно–энергетический баланс Крымского сельского </w:t>
      </w:r>
      <w:r>
        <w:rPr>
          <w:spacing w:val="-2"/>
        </w:rPr>
        <w:t>поселения</w:t>
      </w:r>
    </w:p>
    <w:p w:rsidR="00C30249" w:rsidRDefault="00BC705D">
      <w:pPr>
        <w:pStyle w:val="a9"/>
        <w:ind w:left="567"/>
      </w:pPr>
      <w:r>
        <w:t>Таблица №1.4.1–</w:t>
      </w:r>
      <w:r w:rsidR="00E1329D">
        <w:t xml:space="preserve"> </w:t>
      </w:r>
      <w:r>
        <w:t xml:space="preserve">Годовые расходы на существующий и проектируемый </w:t>
      </w:r>
      <w:r>
        <w:rPr>
          <w:spacing w:val="-4"/>
        </w:rPr>
        <w:t>фонд</w:t>
      </w:r>
    </w:p>
    <w:p w:rsidR="00C30249" w:rsidRDefault="00C30249">
      <w:pPr>
        <w:pStyle w:val="a9"/>
      </w:pPr>
    </w:p>
    <w:p w:rsidR="00C30249" w:rsidRDefault="00BC705D">
      <w:pPr>
        <w:pStyle w:val="a9"/>
        <w:spacing w:line="312" w:lineRule="auto"/>
        <w:ind w:left="567"/>
      </w:pPr>
      <w:r>
        <w:t>Таблица №1.5.1–</w:t>
      </w:r>
      <w:r w:rsidR="00E1329D">
        <w:t xml:space="preserve"> </w:t>
      </w:r>
      <w:r>
        <w:t>Целевые показатели развития схемы теплоснабжения Крымского сельского поселения</w:t>
      </w:r>
    </w:p>
    <w:p w:rsidR="00C30249" w:rsidRDefault="00C30249">
      <w:pPr>
        <w:pStyle w:val="a9"/>
      </w:pPr>
    </w:p>
    <w:p w:rsidR="00C30249" w:rsidRDefault="00BC705D">
      <w:pPr>
        <w:pStyle w:val="a9"/>
        <w:spacing w:line="312" w:lineRule="auto"/>
        <w:ind w:left="567" w:right="873"/>
      </w:pPr>
      <w:r>
        <w:t>Таблица № 1.5.2 - Целевые показатели развития системы теплоснабжения Крымского сельского поселения</w:t>
      </w:r>
    </w:p>
    <w:p w:rsidR="00C30249" w:rsidRDefault="00BC705D">
      <w:pPr>
        <w:pStyle w:val="a9"/>
        <w:ind w:left="567"/>
      </w:pPr>
      <w:r>
        <w:t>Таблица №</w:t>
      </w:r>
      <w:r>
        <w:rPr>
          <w:spacing w:val="-2"/>
        </w:rPr>
        <w:t>2.2.1</w:t>
      </w:r>
    </w:p>
    <w:p w:rsidR="00C30249" w:rsidRDefault="00C30249">
      <w:pPr>
        <w:pStyle w:val="a9"/>
      </w:pPr>
    </w:p>
    <w:p w:rsidR="00C30249" w:rsidRDefault="00BC705D">
      <w:pPr>
        <w:pStyle w:val="a9"/>
        <w:ind w:left="567"/>
      </w:pPr>
      <w:r>
        <w:t>Таблица №</w:t>
      </w:r>
      <w:r>
        <w:rPr>
          <w:spacing w:val="-2"/>
        </w:rPr>
        <w:t>2.2.2</w:t>
      </w:r>
    </w:p>
    <w:p w:rsidR="00C30249" w:rsidRDefault="00C30249">
      <w:pPr>
        <w:pStyle w:val="a9"/>
      </w:pPr>
    </w:p>
    <w:p w:rsidR="00C30249" w:rsidRDefault="00BC705D">
      <w:pPr>
        <w:pStyle w:val="a9"/>
        <w:spacing w:line="360" w:lineRule="auto"/>
        <w:ind w:left="567" w:right="873"/>
      </w:pPr>
      <w:r>
        <w:t>Таблица №2.2.3</w:t>
      </w:r>
      <w:r w:rsidR="00E1329D">
        <w:t xml:space="preserve">- </w:t>
      </w:r>
      <w:r>
        <w:t>Сводные показател</w:t>
      </w:r>
      <w:r w:rsidR="00E1329D">
        <w:t>и прогноза прироста жилого фонд</w:t>
      </w:r>
      <w:r>
        <w:t>а в период до</w:t>
      </w:r>
      <w:r w:rsidR="00E1329D">
        <w:t xml:space="preserve"> </w:t>
      </w:r>
      <w:r>
        <w:t xml:space="preserve">2035 </w:t>
      </w:r>
      <w:r>
        <w:rPr>
          <w:spacing w:val="-4"/>
        </w:rPr>
        <w:t>года</w:t>
      </w:r>
    </w:p>
    <w:p w:rsidR="00C30249" w:rsidRDefault="00BC705D">
      <w:pPr>
        <w:pStyle w:val="a9"/>
        <w:spacing w:line="360" w:lineRule="auto"/>
        <w:ind w:left="567" w:right="1301"/>
      </w:pPr>
      <w:r>
        <w:t>Таблица№2.2.4</w:t>
      </w:r>
      <w:r w:rsidR="00E1329D">
        <w:t xml:space="preserve">- </w:t>
      </w:r>
      <w:r>
        <w:t>Ретроспективный анализ ввода жилого и нежилого фонда за период 2020-2023 гг.</w:t>
      </w:r>
    </w:p>
    <w:p w:rsidR="00C30249" w:rsidRDefault="00BC705D">
      <w:pPr>
        <w:pStyle w:val="a9"/>
        <w:spacing w:line="312" w:lineRule="auto"/>
        <w:ind w:left="567"/>
      </w:pPr>
      <w:r>
        <w:t>Таблица№2.2.5–</w:t>
      </w:r>
      <w:r w:rsidR="00E1329D">
        <w:t xml:space="preserve"> </w:t>
      </w:r>
      <w:r>
        <w:t>Сравнение реальных темпов строительства жилого фонда с прогнозными среднегодовыми значениями на период до 2035 года</w:t>
      </w:r>
    </w:p>
    <w:p w:rsidR="00C30249" w:rsidRDefault="00BC705D">
      <w:pPr>
        <w:pStyle w:val="a9"/>
        <w:spacing w:line="360" w:lineRule="auto"/>
        <w:ind w:left="567" w:right="873"/>
      </w:pPr>
      <w:r>
        <w:t>Таблица№2.3.1.1–</w:t>
      </w:r>
      <w:r w:rsidR="00E1329D">
        <w:t xml:space="preserve"> </w:t>
      </w:r>
      <w:r>
        <w:t xml:space="preserve">Сводные значения приростов тепловых нагрузок за период 2015-2035 </w:t>
      </w:r>
      <w:r>
        <w:rPr>
          <w:spacing w:val="-4"/>
        </w:rPr>
        <w:t>гг.</w:t>
      </w:r>
    </w:p>
    <w:p w:rsidR="00C30249" w:rsidRDefault="00BC705D">
      <w:pPr>
        <w:pStyle w:val="a9"/>
        <w:spacing w:line="540" w:lineRule="auto"/>
        <w:ind w:left="567" w:right="1725"/>
      </w:pPr>
      <w:r>
        <w:t>Таблица№2.3.2.1–</w:t>
      </w:r>
      <w:r w:rsidR="00E1329D">
        <w:t xml:space="preserve"> </w:t>
      </w:r>
      <w:r>
        <w:t>Удельное теплопотребление строящихся жилых зданий</w:t>
      </w:r>
    </w:p>
    <w:p w:rsidR="00C30249" w:rsidRDefault="00BC705D">
      <w:pPr>
        <w:pStyle w:val="a9"/>
        <w:spacing w:line="540" w:lineRule="auto"/>
        <w:ind w:left="567" w:right="1725"/>
      </w:pPr>
      <w:r>
        <w:t xml:space="preserve"> Таблица № 2.3.2.2 -Удельное теплопотребление строящихся жилых зданий</w:t>
      </w:r>
    </w:p>
    <w:p w:rsidR="00C30249" w:rsidRDefault="00BC705D">
      <w:pPr>
        <w:pStyle w:val="a9"/>
        <w:spacing w:line="360" w:lineRule="auto"/>
        <w:ind w:left="567" w:right="873"/>
      </w:pPr>
      <w:r>
        <w:t>Таблица №2.3.2.3–Сводные значения и приростов тепловых нагрузок за период 2026-2035 гг. с учетом требований к энергетической эффективности.</w:t>
      </w:r>
    </w:p>
    <w:p w:rsidR="00C30249" w:rsidRDefault="00C30249">
      <w:pPr>
        <w:pStyle w:val="a9"/>
      </w:pPr>
    </w:p>
    <w:p w:rsidR="00C30249" w:rsidRDefault="00C30249">
      <w:pPr>
        <w:pStyle w:val="a9"/>
      </w:pPr>
    </w:p>
    <w:p w:rsidR="00C30249" w:rsidRDefault="00BC705D">
      <w:pPr>
        <w:widowControl/>
        <w:spacing w:after="160" w:line="264" w:lineRule="auto"/>
        <w:rPr>
          <w:sz w:val="24"/>
        </w:rPr>
      </w:pPr>
      <w:r>
        <w:br w:type="page"/>
      </w:r>
    </w:p>
    <w:p w:rsidR="00C30249" w:rsidRDefault="00C30249">
      <w:pPr>
        <w:pStyle w:val="a9"/>
      </w:pPr>
    </w:p>
    <w:p w:rsidR="00C30249" w:rsidRDefault="00BC705D">
      <w:pPr>
        <w:pStyle w:val="112"/>
        <w:spacing w:before="0"/>
        <w:ind w:left="0" w:right="289"/>
        <w:jc w:val="center"/>
        <w:rPr>
          <w:spacing w:val="-2"/>
        </w:rPr>
      </w:pPr>
      <w:bookmarkStart w:id="2" w:name="_TOC_250042"/>
      <w:r>
        <w:t>ПЕРЕЧЕНЬ</w:t>
      </w:r>
      <w:bookmarkEnd w:id="2"/>
      <w:r>
        <w:t xml:space="preserve"> </w:t>
      </w:r>
      <w:r>
        <w:rPr>
          <w:spacing w:val="-2"/>
        </w:rPr>
        <w:t>РИСУНКОВ</w:t>
      </w:r>
    </w:p>
    <w:p w:rsidR="00C30249" w:rsidRDefault="00C30249">
      <w:pPr>
        <w:pStyle w:val="112"/>
        <w:spacing w:before="0"/>
        <w:ind w:left="0" w:right="289"/>
        <w:jc w:val="center"/>
      </w:pPr>
    </w:p>
    <w:p w:rsidR="00C30249" w:rsidRDefault="00BC705D">
      <w:pPr>
        <w:pStyle w:val="a9"/>
        <w:ind w:left="567"/>
      </w:pPr>
      <w:r>
        <w:t xml:space="preserve">Карта1–Климатическая карта Ростовской </w:t>
      </w:r>
      <w:r>
        <w:rPr>
          <w:spacing w:val="-2"/>
        </w:rPr>
        <w:t>области</w:t>
      </w:r>
    </w:p>
    <w:p w:rsidR="00C30249" w:rsidRDefault="00C30249">
      <w:pPr>
        <w:pStyle w:val="a9"/>
      </w:pPr>
    </w:p>
    <w:p w:rsidR="00C30249" w:rsidRDefault="00C30249">
      <w:pPr>
        <w:rPr>
          <w:i/>
          <w:sz w:val="18"/>
        </w:rPr>
      </w:pPr>
    </w:p>
    <w:p w:rsidR="00C30249" w:rsidRDefault="00C30249">
      <w:pPr>
        <w:sectPr w:rsidR="00C30249">
          <w:pgSz w:w="11910" w:h="16840"/>
          <w:pgMar w:top="1134" w:right="567" w:bottom="1134" w:left="1701" w:header="720" w:footer="720" w:gutter="0"/>
          <w:cols w:space="720"/>
        </w:sectPr>
      </w:pPr>
    </w:p>
    <w:p w:rsidR="00C30249" w:rsidRDefault="00BC705D">
      <w:pPr>
        <w:pStyle w:val="112"/>
        <w:spacing w:before="0"/>
        <w:ind w:left="0" w:right="280"/>
        <w:jc w:val="center"/>
      </w:pPr>
      <w:bookmarkStart w:id="3" w:name="_TOC_250041"/>
      <w:r>
        <w:lastRenderedPageBreak/>
        <w:t>ОБОЗНАЧЕНИЯ И</w:t>
      </w:r>
      <w:bookmarkEnd w:id="3"/>
      <w:r>
        <w:t xml:space="preserve"> </w:t>
      </w:r>
      <w:r>
        <w:rPr>
          <w:spacing w:val="-2"/>
        </w:rPr>
        <w:t>СОКРАЩЕНИЯ</w:t>
      </w:r>
    </w:p>
    <w:p w:rsidR="00C30249" w:rsidRDefault="00C30249">
      <w:pPr>
        <w:pStyle w:val="a9"/>
        <w:rPr>
          <w:b/>
        </w:rPr>
      </w:pPr>
    </w:p>
    <w:p w:rsidR="00C30249" w:rsidRDefault="00BC705D">
      <w:pPr>
        <w:pStyle w:val="a9"/>
        <w:ind w:left="567"/>
      </w:pPr>
      <w:r>
        <w:t>В настоящем отчете применяют следующие</w:t>
      </w:r>
      <w:r>
        <w:rPr>
          <w:spacing w:val="-2"/>
        </w:rPr>
        <w:t xml:space="preserve"> сокращения:</w:t>
      </w:r>
    </w:p>
    <w:p w:rsidR="00C30249" w:rsidRDefault="00BC705D">
      <w:pPr>
        <w:pStyle w:val="a9"/>
        <w:ind w:left="567"/>
      </w:pPr>
      <w:r>
        <w:t xml:space="preserve">ГВС–горячее </w:t>
      </w:r>
      <w:r>
        <w:rPr>
          <w:spacing w:val="-2"/>
        </w:rPr>
        <w:t>водоснабжение;</w:t>
      </w:r>
    </w:p>
    <w:p w:rsidR="00C30249" w:rsidRDefault="00BC705D">
      <w:pPr>
        <w:pStyle w:val="a9"/>
        <w:ind w:left="567" w:right="5680"/>
      </w:pPr>
      <w:r>
        <w:t>ЖКХ–жилищно-коммунальное хозяйство;</w:t>
      </w:r>
    </w:p>
    <w:p w:rsidR="00C30249" w:rsidRDefault="00BC705D">
      <w:pPr>
        <w:pStyle w:val="a9"/>
        <w:ind w:left="567" w:right="5680"/>
      </w:pPr>
      <w:r>
        <w:t xml:space="preserve"> ЖР – жилой район;</w:t>
      </w:r>
    </w:p>
    <w:p w:rsidR="00C30249" w:rsidRDefault="00BC705D">
      <w:pPr>
        <w:pStyle w:val="a9"/>
        <w:ind w:left="567" w:right="5680"/>
      </w:pPr>
      <w:r>
        <w:t>ИТП–индивидуальный тепловой пункт;</w:t>
      </w:r>
    </w:p>
    <w:p w:rsidR="00C30249" w:rsidRDefault="00BC705D">
      <w:pPr>
        <w:pStyle w:val="a9"/>
        <w:ind w:left="567" w:right="5680"/>
      </w:pPr>
      <w:r>
        <w:t>МО – муниципальное образование;</w:t>
      </w:r>
    </w:p>
    <w:p w:rsidR="00C30249" w:rsidRDefault="00BC705D">
      <w:pPr>
        <w:pStyle w:val="a9"/>
        <w:ind w:left="567"/>
      </w:pPr>
      <w:r>
        <w:t xml:space="preserve">НС–насосная </w:t>
      </w:r>
      <w:r>
        <w:rPr>
          <w:spacing w:val="-2"/>
        </w:rPr>
        <w:t>станция;</w:t>
      </w:r>
    </w:p>
    <w:p w:rsidR="00C30249" w:rsidRDefault="00BC705D">
      <w:pPr>
        <w:pStyle w:val="a9"/>
        <w:ind w:left="567"/>
      </w:pPr>
      <w:r>
        <w:t xml:space="preserve">ОСЦТ–объединенная система централизованного </w:t>
      </w:r>
      <w:r>
        <w:rPr>
          <w:spacing w:val="-2"/>
        </w:rPr>
        <w:t>теплоснабжения.</w:t>
      </w: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pStyle w:val="a9"/>
      </w:pPr>
    </w:p>
    <w:p w:rsidR="00C30249" w:rsidRDefault="00C30249">
      <w:pPr>
        <w:sectPr w:rsidR="00C30249">
          <w:pgSz w:w="11910" w:h="16840"/>
          <w:pgMar w:top="1134" w:right="567" w:bottom="1134" w:left="1701" w:header="720" w:footer="720" w:gutter="0"/>
          <w:cols w:space="720"/>
        </w:sectPr>
      </w:pPr>
    </w:p>
    <w:p w:rsidR="00C30249" w:rsidRDefault="00BC705D">
      <w:pPr>
        <w:pStyle w:val="210"/>
        <w:numPr>
          <w:ilvl w:val="0"/>
          <w:numId w:val="3"/>
        </w:numPr>
        <w:tabs>
          <w:tab w:val="left" w:pos="993"/>
        </w:tabs>
        <w:ind w:left="0" w:firstLine="851"/>
        <w:jc w:val="left"/>
      </w:pPr>
      <w:bookmarkStart w:id="4" w:name="_TOC_250040"/>
      <w:r>
        <w:lastRenderedPageBreak/>
        <w:t>Общая</w:t>
      </w:r>
      <w:bookmarkEnd w:id="4"/>
      <w:r>
        <w:t xml:space="preserve"> </w:t>
      </w:r>
      <w:r>
        <w:rPr>
          <w:spacing w:val="-2"/>
        </w:rPr>
        <w:t>часть</w:t>
      </w:r>
    </w:p>
    <w:p w:rsidR="00C30249" w:rsidRDefault="00C30249">
      <w:pPr>
        <w:pStyle w:val="a9"/>
        <w:tabs>
          <w:tab w:val="left" w:pos="993"/>
        </w:tabs>
        <w:ind w:firstLine="851"/>
        <w:rPr>
          <w:b/>
        </w:rPr>
      </w:pPr>
    </w:p>
    <w:p w:rsidR="00C30249" w:rsidRDefault="00C30249">
      <w:pPr>
        <w:pStyle w:val="a9"/>
        <w:tabs>
          <w:tab w:val="left" w:pos="993"/>
        </w:tabs>
        <w:ind w:firstLine="851"/>
        <w:rPr>
          <w:b/>
        </w:rPr>
      </w:pPr>
    </w:p>
    <w:p w:rsidR="00C30249" w:rsidRDefault="00BC705D">
      <w:pPr>
        <w:pStyle w:val="210"/>
        <w:numPr>
          <w:ilvl w:val="1"/>
          <w:numId w:val="3"/>
        </w:numPr>
        <w:tabs>
          <w:tab w:val="left" w:pos="927"/>
          <w:tab w:val="left" w:pos="993"/>
        </w:tabs>
        <w:ind w:left="0" w:firstLine="851"/>
      </w:pPr>
      <w:bookmarkStart w:id="5" w:name="_TOC_250039"/>
      <w:r>
        <w:t>1.1 Территория и</w:t>
      </w:r>
      <w:bookmarkEnd w:id="5"/>
      <w:r>
        <w:rPr>
          <w:spacing w:val="-2"/>
        </w:rPr>
        <w:t xml:space="preserve"> климат</w:t>
      </w:r>
    </w:p>
    <w:p w:rsidR="00C30249" w:rsidRDefault="00C30249">
      <w:pPr>
        <w:pStyle w:val="210"/>
        <w:numPr>
          <w:ilvl w:val="1"/>
          <w:numId w:val="3"/>
        </w:numPr>
        <w:tabs>
          <w:tab w:val="left" w:pos="927"/>
          <w:tab w:val="left" w:pos="993"/>
        </w:tabs>
        <w:ind w:left="0" w:firstLine="851"/>
      </w:pPr>
    </w:p>
    <w:p w:rsidR="00C30249" w:rsidRPr="008815FF" w:rsidRDefault="00E1329D" w:rsidP="008815FF">
      <w:pPr>
        <w:ind w:right="849"/>
        <w:jc w:val="both"/>
      </w:pPr>
      <w:r w:rsidRPr="008815FF">
        <w:t xml:space="preserve">Крымское </w:t>
      </w:r>
      <w:r w:rsidR="00BC705D" w:rsidRPr="008815FF">
        <w:t xml:space="preserve">сельское поселение расположено в </w:t>
      </w:r>
      <w:r w:rsidR="008815FF" w:rsidRPr="008815FF">
        <w:t>центральной</w:t>
      </w:r>
      <w:r w:rsidR="00BC705D" w:rsidRPr="008815FF">
        <w:t xml:space="preserve"> части Мясниковского муниципального района наше поселение граничит с </w:t>
      </w:r>
      <w:r w:rsidR="008815FF" w:rsidRPr="008815FF">
        <w:t>Чалтырским, Петровским и Краснокрымским сельскими</w:t>
      </w:r>
      <w:r w:rsidR="00BC705D" w:rsidRPr="008815FF">
        <w:t xml:space="preserve"> поселениями. </w:t>
      </w:r>
    </w:p>
    <w:p w:rsidR="00C30249" w:rsidRPr="008815FF" w:rsidRDefault="00BC705D" w:rsidP="008815FF">
      <w:pPr>
        <w:ind w:right="849"/>
        <w:jc w:val="both"/>
        <w:rPr>
          <w:szCs w:val="24"/>
        </w:rPr>
      </w:pPr>
      <w:r w:rsidRPr="008815FF">
        <w:t xml:space="preserve">          Общая площадь поселения -</w:t>
      </w:r>
      <w:r w:rsidR="008815FF" w:rsidRPr="008815FF">
        <w:t>112 кв.</w:t>
      </w:r>
      <w:r w:rsidRPr="008815FF">
        <w:t xml:space="preserve"> </w:t>
      </w:r>
      <w:r w:rsidR="008815FF" w:rsidRPr="008815FF">
        <w:t>км</w:t>
      </w:r>
      <w:r w:rsidRPr="008815FF">
        <w:t xml:space="preserve">, в т.ч. сельхозугодий – </w:t>
      </w:r>
      <w:r w:rsidR="008815FF" w:rsidRPr="008815FF">
        <w:rPr>
          <w:szCs w:val="24"/>
        </w:rPr>
        <w:t xml:space="preserve">10528,8 </w:t>
      </w:r>
      <w:r w:rsidR="008815FF" w:rsidRPr="008815FF">
        <w:t xml:space="preserve">га. </w:t>
      </w:r>
      <w:r w:rsidRPr="008815FF">
        <w:t xml:space="preserve">В состав поселения входит </w:t>
      </w:r>
      <w:r w:rsidR="00E1329D" w:rsidRPr="008815FF">
        <w:t>1</w:t>
      </w:r>
      <w:r w:rsidRPr="008815FF">
        <w:t xml:space="preserve"> населенны</w:t>
      </w:r>
      <w:r w:rsidR="00E1329D" w:rsidRPr="008815FF">
        <w:t>й пункт</w:t>
      </w:r>
      <w:r w:rsidRPr="008815FF">
        <w:t xml:space="preserve">, </w:t>
      </w:r>
      <w:r w:rsidR="008815FF" w:rsidRPr="008815FF">
        <w:t>2053</w:t>
      </w:r>
      <w:r w:rsidRPr="008815FF">
        <w:t xml:space="preserve"> частных подворья, с населением численностью- </w:t>
      </w:r>
      <w:r w:rsidR="008815FF" w:rsidRPr="008815FF">
        <w:t>6733</w:t>
      </w:r>
      <w:r w:rsidRPr="008815FF">
        <w:t xml:space="preserve"> чел. Административным центром сельского поселения является с. </w:t>
      </w:r>
      <w:r w:rsidR="008815FF" w:rsidRPr="008815FF">
        <w:t>Крым.</w:t>
      </w:r>
    </w:p>
    <w:p w:rsidR="00C30249" w:rsidRPr="008815FF" w:rsidRDefault="00BC705D" w:rsidP="008815FF">
      <w:pPr>
        <w:ind w:right="849"/>
        <w:jc w:val="both"/>
      </w:pPr>
      <w:r w:rsidRPr="008815FF">
        <w:t>Территория сельского поселения включает в себя земли: населенных пунктов, сельхоз назначения, промышленности, автомобильного транспорта, а также государственные муниципальные земли. Сельскохозяйственные угодья поселения представлены пашней, пастбищами и многолетними насаждениями.</w:t>
      </w:r>
    </w:p>
    <w:p w:rsidR="00C30249" w:rsidRDefault="00BC705D">
      <w:pPr>
        <w:pStyle w:val="a9"/>
        <w:tabs>
          <w:tab w:val="left" w:pos="993"/>
        </w:tabs>
        <w:ind w:right="848" w:firstLine="851"/>
        <w:jc w:val="both"/>
      </w:pPr>
      <w:r>
        <w:t xml:space="preserve">Расстояние от с. </w:t>
      </w:r>
      <w:r w:rsidR="008815FF">
        <w:t>Крым</w:t>
      </w:r>
      <w:r>
        <w:t xml:space="preserve"> до районного центра с. </w:t>
      </w:r>
      <w:r w:rsidR="008815FF">
        <w:t>Чалтырь</w:t>
      </w:r>
      <w:r>
        <w:t xml:space="preserve"> – </w:t>
      </w:r>
      <w:r w:rsidR="008815FF">
        <w:t>4</w:t>
      </w:r>
      <w:r>
        <w:t xml:space="preserve"> км; до областного центра г. Ростова-на-Дону – </w:t>
      </w:r>
      <w:r w:rsidR="008815FF">
        <w:t>20</w:t>
      </w:r>
      <w:r>
        <w:t xml:space="preserve"> км.</w:t>
      </w:r>
    </w:p>
    <w:p w:rsidR="00C30249" w:rsidRDefault="00BC705D">
      <w:pPr>
        <w:pStyle w:val="a9"/>
        <w:tabs>
          <w:tab w:val="left" w:pos="993"/>
        </w:tabs>
        <w:ind w:right="841"/>
        <w:jc w:val="both"/>
      </w:pPr>
      <w:r>
        <w:t>Климат Крымского сельского поселения характеризуется как континентальный, с недостаточным увлажнением и резким колебанием температуры воздуха в течение года. Территория отмечается обилием солнечного света и тепла. Однако, на территорию поселения возможны вторжения арктического воздуха, вызывающего усиление циклонической деятельности, что характерно для зимнего периода. Вторжения масс тропического воздуха (около 17 дней в году) обусловливают изнуряющую жару летом и значительное повышение температуры воздуха зимой.</w:t>
      </w:r>
    </w:p>
    <w:p w:rsidR="00C30249" w:rsidRDefault="00BC705D">
      <w:pPr>
        <w:pStyle w:val="a9"/>
        <w:tabs>
          <w:tab w:val="left" w:pos="993"/>
        </w:tabs>
        <w:ind w:right="846" w:firstLine="851"/>
        <w:jc w:val="both"/>
      </w:pPr>
      <w:r>
        <w:t>Зима умеренно мягкая обычно малоснежная, с частыми оттепелями; устанавливается она в конце ноября и продолжается в среднем три с половиной месяца. Для зимнего периода характерна пасмурная, сырая и ветреная погода.</w:t>
      </w:r>
    </w:p>
    <w:p w:rsidR="00C30249" w:rsidRDefault="00BC705D">
      <w:pPr>
        <w:pStyle w:val="a9"/>
        <w:tabs>
          <w:tab w:val="left" w:pos="993"/>
        </w:tabs>
        <w:ind w:right="842" w:firstLine="851"/>
        <w:jc w:val="both"/>
      </w:pPr>
      <w:r>
        <w:t>Весна короткая, засушливая. Весенний период начинается в середине марта и характеризуется разрушением устойчивого снежного покрова, интенсивным ростом температуры воздуха. В дружные вёсны после перехода средней суточной температуры через 0С. уже почти не наблюдается дней с отрицательной средней суточной температурой. Для затяжных вёсен характерны неоднократные возвраты холодов. Последние весенние заморозки в воздухе прекращаются в середине апреля.</w:t>
      </w:r>
    </w:p>
    <w:p w:rsidR="00C30249" w:rsidRDefault="00BC705D">
      <w:pPr>
        <w:pStyle w:val="a9"/>
        <w:tabs>
          <w:tab w:val="left" w:pos="993"/>
        </w:tabs>
        <w:ind w:right="846" w:firstLine="851"/>
        <w:jc w:val="both"/>
      </w:pPr>
      <w:r>
        <w:t>Лето с переходом средней суточной температуры воздуха через +15º (в начале мая) начинается лето. Лето тёплое, часто жаркое и засушливое.</w:t>
      </w:r>
    </w:p>
    <w:p w:rsidR="00C30249" w:rsidRDefault="00BC705D">
      <w:pPr>
        <w:pStyle w:val="a9"/>
        <w:tabs>
          <w:tab w:val="left" w:pos="993"/>
        </w:tabs>
        <w:ind w:right="840" w:firstLine="851"/>
        <w:jc w:val="both"/>
      </w:pPr>
      <w:r>
        <w:t>Осень наступает в первых числах сентября. В начале осени стоит ясная и сухая погода. Постепенно уменьшается приток солнечной радиации, увеличивается повторяемость дождей и их продолжительность. С переходом средней суточной температуры воздуха через 10С. (середина октября) начинаются первые заморозки.</w:t>
      </w:r>
    </w:p>
    <w:p w:rsidR="00C30249" w:rsidRDefault="00C30249">
      <w:pPr>
        <w:pStyle w:val="a9"/>
        <w:tabs>
          <w:tab w:val="left" w:pos="993"/>
        </w:tabs>
        <w:ind w:firstLine="851"/>
      </w:pPr>
    </w:p>
    <w:p w:rsidR="00C30249" w:rsidRDefault="00BC705D">
      <w:pPr>
        <w:tabs>
          <w:tab w:val="left" w:pos="993"/>
        </w:tabs>
        <w:ind w:firstLine="851"/>
      </w:pPr>
      <w:r>
        <w:rPr>
          <w:u w:val="single"/>
        </w:rPr>
        <w:t xml:space="preserve">Термический </w:t>
      </w:r>
      <w:r>
        <w:rPr>
          <w:spacing w:val="-2"/>
          <w:u w:val="single"/>
        </w:rPr>
        <w:t>режим.</w:t>
      </w:r>
    </w:p>
    <w:p w:rsidR="00C30249" w:rsidRDefault="00C30249">
      <w:pPr>
        <w:pStyle w:val="a9"/>
        <w:tabs>
          <w:tab w:val="left" w:pos="993"/>
        </w:tabs>
        <w:ind w:firstLine="851"/>
        <w:rPr>
          <w:sz w:val="22"/>
        </w:rPr>
      </w:pPr>
    </w:p>
    <w:p w:rsidR="00C30249" w:rsidRDefault="00BC705D">
      <w:pPr>
        <w:tabs>
          <w:tab w:val="left" w:pos="993"/>
        </w:tabs>
        <w:spacing w:line="360" w:lineRule="auto"/>
        <w:ind w:right="842" w:firstLine="851"/>
        <w:jc w:val="both"/>
      </w:pPr>
      <w:r>
        <w:t xml:space="preserve">Самым холодным месяцем является январь, а тёплым – июль. Среднегодовая температура воздуха равна 8,5ºС. В течение года среднемесячная температура изменяется от – 5,7ºС в январе до +22,8ºС в июле. Абсолютный максимум температуры равен 40º С, абсолютный минимум -34º. Наиболее холодный период, когда средняя суточная температура понижается до –5,0º С и ниже, начинается в первых числах января и длится до середины февраля (в среднем 42 дня). Сумма отрицательных температур за этот период равна -270º С. Число дней с температурой –10,0ºС и ниже составляет 17,7. Наиболее тёплый период со среднесуточной температурой 20,0º  С и выше отмечается с середины июня до конца августа и </w:t>
      </w:r>
      <w:r>
        <w:lastRenderedPageBreak/>
        <w:t>составляет в среднем 76 дней. Сумма положительных температур за этот период равна 1541º С. В переходные сезоны, на фоне положительных температур возникают заморозки. Последние заморозки в воздухе весной прекращаются в третьей декаде апреля. Первые заморозки в среднем отмечаются в первую неделю октября. Продолжительность безморозного периода составляет в среднем 165 день.</w:t>
      </w:r>
    </w:p>
    <w:p w:rsidR="00C30249" w:rsidRDefault="00BC705D">
      <w:pPr>
        <w:tabs>
          <w:tab w:val="left" w:pos="993"/>
        </w:tabs>
        <w:spacing w:line="360" w:lineRule="auto"/>
        <w:ind w:right="849" w:firstLine="851"/>
        <w:jc w:val="both"/>
      </w:pPr>
      <w:r>
        <w:t xml:space="preserve">Температура самой холодной пятидневки равна -24ºС, зимняя вентиляционная температура составляет -9,4ºС. Продолжительность отопительного периода в среднем равен 177 </w:t>
      </w:r>
      <w:r>
        <w:rPr>
          <w:spacing w:val="-4"/>
        </w:rPr>
        <w:t>дням.</w:t>
      </w:r>
    </w:p>
    <w:p w:rsidR="00C30249" w:rsidRDefault="00BC705D">
      <w:pPr>
        <w:tabs>
          <w:tab w:val="left" w:pos="993"/>
        </w:tabs>
        <w:spacing w:line="360" w:lineRule="auto"/>
        <w:ind w:right="840" w:firstLine="851"/>
        <w:jc w:val="both"/>
      </w:pPr>
      <w:r>
        <w:t>На территорию Крымского сельского поселения в среднем за год выпадает 380-422 мм осадков. Большая часть осадков выпадает за тёплый период (240– 250 мм или 63%), меньшая (150-170мм или 37%) – в холодный период. Летом преобладают осадки ливневого характера с большой интенсивностью, иногда количество осадков за сутки может составлять месячную норму.</w:t>
      </w:r>
    </w:p>
    <w:p w:rsidR="00C30249" w:rsidRDefault="00BC705D">
      <w:pPr>
        <w:tabs>
          <w:tab w:val="left" w:pos="993"/>
        </w:tabs>
        <w:ind w:firstLine="851"/>
      </w:pPr>
      <w:r>
        <w:t xml:space="preserve">Атмосферные осадки являются основным источником увлажнения </w:t>
      </w:r>
      <w:r>
        <w:rPr>
          <w:spacing w:val="-2"/>
        </w:rPr>
        <w:t>почвы.</w:t>
      </w:r>
    </w:p>
    <w:p w:rsidR="00C30249" w:rsidRDefault="00C30249">
      <w:pPr>
        <w:pStyle w:val="a9"/>
        <w:tabs>
          <w:tab w:val="left" w:pos="993"/>
        </w:tabs>
        <w:ind w:firstLine="851"/>
        <w:rPr>
          <w:sz w:val="22"/>
        </w:rPr>
      </w:pPr>
    </w:p>
    <w:p w:rsidR="00C30249" w:rsidRDefault="00BC705D">
      <w:pPr>
        <w:tabs>
          <w:tab w:val="left" w:pos="993"/>
        </w:tabs>
        <w:spacing w:line="360" w:lineRule="auto"/>
        <w:ind w:right="839" w:firstLine="851"/>
        <w:jc w:val="both"/>
      </w:pPr>
      <w:r>
        <w:t>Среднегодовая относительная влажность составляет 71-73%. Наибольшая относительная влажность наблюдается зимой. В ноябре – декабре её значения колеблются, в среднем от 82-88%,</w:t>
      </w:r>
      <w:r w:rsidR="00A04E88">
        <w:t xml:space="preserve"> </w:t>
      </w:r>
      <w:r>
        <w:t>в январе – феврале 83 – 86%. Летом с апреля по октябрь относительная влажность уменьшается в среднем до 57 –77%. Сухие дни с влажностью от 50% до 30% и менее наблюдаются в основном летом чаще всего в июле и в среднем составляют8-12 дней. Очень низкая влажность в сочетании с высокой температурой и ветром характерна для засухи и суховеев. Во время засух относительная влажность может понижаться до 5% при температуре +30º С и выше. Неблагоприятными могут быть дни не только с пониженной, но и с повышенной влажностью. Дни с влажностью 80% и выше в основном наблюдаются в декабре и январе. При повышении скорости ветра в период засухи возникают суховеи, которые особенно опасны в начале вегетационного периода. Территория поселения подвержена влиянию таких неблагоприятных метеорологических явлений как засухи, суховеи, сильные ветры, пыльные бури, град, заморозки, метели, гололёд.</w:t>
      </w:r>
    </w:p>
    <w:p w:rsidR="00C30249" w:rsidRDefault="00BC705D">
      <w:pPr>
        <w:tabs>
          <w:tab w:val="left" w:pos="993"/>
        </w:tabs>
        <w:spacing w:line="360" w:lineRule="auto"/>
        <w:ind w:right="840" w:firstLine="851"/>
        <w:jc w:val="both"/>
      </w:pPr>
      <w:r>
        <w:t>Повторяемость сильных ветров за год составляет в среднем14 -20 дней. Наибольшее число дней с сильным ветром может достигать 43 за год. Наиболее сильные ветры имеют восточное и северо- восточное направление и, как правило, наблюдаются в зимний период. Летом повторяемость сильных ветров уменьшается вдвое.</w:t>
      </w:r>
    </w:p>
    <w:p w:rsidR="00C30249" w:rsidRDefault="00BC705D">
      <w:pPr>
        <w:tabs>
          <w:tab w:val="left" w:pos="993"/>
        </w:tabs>
        <w:ind w:firstLine="851"/>
        <w:rPr>
          <w:b/>
        </w:rPr>
      </w:pPr>
      <w:r>
        <w:rPr>
          <w:b/>
          <w:spacing w:val="-2"/>
        </w:rPr>
        <w:t>Выводы.</w:t>
      </w:r>
    </w:p>
    <w:p w:rsidR="00C30249" w:rsidRDefault="00C30249">
      <w:pPr>
        <w:pStyle w:val="a9"/>
        <w:tabs>
          <w:tab w:val="left" w:pos="993"/>
        </w:tabs>
        <w:ind w:firstLine="851"/>
        <w:rPr>
          <w:b/>
          <w:sz w:val="22"/>
        </w:rPr>
      </w:pPr>
    </w:p>
    <w:p w:rsidR="00C30249" w:rsidRDefault="00BC705D">
      <w:pPr>
        <w:pStyle w:val="a5"/>
        <w:numPr>
          <w:ilvl w:val="0"/>
          <w:numId w:val="4"/>
        </w:numPr>
        <w:tabs>
          <w:tab w:val="left" w:pos="927"/>
          <w:tab w:val="left" w:pos="993"/>
        </w:tabs>
        <w:spacing w:line="360" w:lineRule="auto"/>
        <w:ind w:left="0" w:right="844" w:firstLine="851"/>
        <w:contextualSpacing w:val="0"/>
        <w:jc w:val="both"/>
      </w:pPr>
      <w:r>
        <w:t>Климат района умеренно континентальный с мягкой малоснежной зимой и тёплым часто жарким сухим летом.</w:t>
      </w:r>
    </w:p>
    <w:p w:rsidR="00C30249" w:rsidRDefault="00BC705D">
      <w:pPr>
        <w:pStyle w:val="a5"/>
        <w:numPr>
          <w:ilvl w:val="0"/>
          <w:numId w:val="4"/>
        </w:numPr>
        <w:tabs>
          <w:tab w:val="left" w:pos="927"/>
          <w:tab w:val="left" w:pos="993"/>
        </w:tabs>
        <w:spacing w:line="360" w:lineRule="auto"/>
        <w:ind w:left="0" w:right="841" w:firstLine="851"/>
        <w:contextualSpacing w:val="0"/>
        <w:jc w:val="both"/>
      </w:pPr>
      <w:r>
        <w:t>Территория района относится к строительно-климатическому району ШВ. Расчётная температура самой холодной пятидневки равна -24-25°С. Продолжительность отопительного периода 177 - 181день.</w:t>
      </w:r>
    </w:p>
    <w:p w:rsidR="00C30249" w:rsidRDefault="00BC705D">
      <w:pPr>
        <w:pStyle w:val="a5"/>
        <w:numPr>
          <w:ilvl w:val="0"/>
          <w:numId w:val="4"/>
        </w:numPr>
        <w:tabs>
          <w:tab w:val="left" w:pos="927"/>
          <w:tab w:val="left" w:pos="993"/>
        </w:tabs>
        <w:spacing w:line="360" w:lineRule="auto"/>
        <w:ind w:left="0" w:right="845" w:firstLine="851"/>
        <w:contextualSpacing w:val="0"/>
        <w:jc w:val="both"/>
      </w:pPr>
      <w:r>
        <w:lastRenderedPageBreak/>
        <w:t>На территории района отмечается обилие солнечного света и тепла. Основной расход солнечного тепла приходится на испарение.</w:t>
      </w:r>
    </w:p>
    <w:p w:rsidR="00C30249" w:rsidRDefault="00BC705D">
      <w:pPr>
        <w:pStyle w:val="a5"/>
        <w:numPr>
          <w:ilvl w:val="0"/>
          <w:numId w:val="4"/>
        </w:numPr>
        <w:tabs>
          <w:tab w:val="left" w:pos="926"/>
          <w:tab w:val="left" w:pos="993"/>
        </w:tabs>
        <w:ind w:left="0" w:firstLine="851"/>
        <w:contextualSpacing w:val="0"/>
        <w:jc w:val="both"/>
      </w:pPr>
      <w:r>
        <w:t xml:space="preserve">Территория района относится к зоне недостаточного </w:t>
      </w:r>
      <w:r>
        <w:rPr>
          <w:spacing w:val="-2"/>
        </w:rPr>
        <w:t>увлажнения.</w:t>
      </w:r>
    </w:p>
    <w:p w:rsidR="00C30249" w:rsidRDefault="00BC705D">
      <w:pPr>
        <w:pStyle w:val="a5"/>
        <w:numPr>
          <w:ilvl w:val="0"/>
          <w:numId w:val="4"/>
        </w:numPr>
        <w:tabs>
          <w:tab w:val="left" w:pos="926"/>
          <w:tab w:val="left" w:pos="993"/>
        </w:tabs>
        <w:ind w:left="0" w:firstLine="851"/>
        <w:contextualSpacing w:val="0"/>
        <w:jc w:val="both"/>
      </w:pPr>
      <w:r>
        <w:t xml:space="preserve">Наиболее устойчивыми в течение года являются ветры меридионального </w:t>
      </w:r>
      <w:r>
        <w:rPr>
          <w:spacing w:val="-2"/>
        </w:rPr>
        <w:t>направления.</w:t>
      </w:r>
    </w:p>
    <w:p w:rsidR="00C30249" w:rsidRDefault="00BC705D">
      <w:pPr>
        <w:pStyle w:val="a5"/>
        <w:numPr>
          <w:ilvl w:val="0"/>
          <w:numId w:val="4"/>
        </w:numPr>
        <w:tabs>
          <w:tab w:val="left" w:pos="927"/>
          <w:tab w:val="left" w:pos="993"/>
        </w:tabs>
        <w:spacing w:line="360" w:lineRule="auto"/>
        <w:ind w:left="0" w:right="840" w:firstLine="851"/>
        <w:contextualSpacing w:val="0"/>
        <w:jc w:val="both"/>
      </w:pPr>
      <w:r>
        <w:t>Холодный период отличается существенной частотой сильных ветров, общих и низовых метелей, гололёдно-изморозевых явлений, являясь весьма опасным с точки зрения перечисленных метеорологических явлений.</w:t>
      </w:r>
    </w:p>
    <w:p w:rsidR="00C30249" w:rsidRDefault="00BC705D">
      <w:pPr>
        <w:pStyle w:val="a5"/>
        <w:numPr>
          <w:ilvl w:val="0"/>
          <w:numId w:val="4"/>
        </w:numPr>
        <w:tabs>
          <w:tab w:val="left" w:pos="927"/>
          <w:tab w:val="left" w:pos="993"/>
        </w:tabs>
        <w:spacing w:line="360" w:lineRule="auto"/>
        <w:ind w:left="0" w:right="848" w:firstLine="851"/>
        <w:contextualSpacing w:val="0"/>
        <w:jc w:val="both"/>
      </w:pPr>
      <w:r>
        <w:t>Для тёплого периода характерны конвективные явления, такие, как сильные дожди и ливни, шквалы и град.</w:t>
      </w: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C30249">
      <w:pPr>
        <w:sectPr w:rsidR="00C30249">
          <w:headerReference w:type="default" r:id="rId11"/>
          <w:footerReference w:type="default" r:id="rId12"/>
          <w:pgSz w:w="11910" w:h="16840"/>
          <w:pgMar w:top="1134" w:right="288" w:bottom="1134" w:left="1701" w:header="720" w:footer="720" w:gutter="0"/>
          <w:cols w:space="720"/>
        </w:sectPr>
      </w:pPr>
    </w:p>
    <w:p w:rsidR="00C30249" w:rsidRDefault="00BC705D">
      <w:pPr>
        <w:pStyle w:val="a9"/>
        <w:tabs>
          <w:tab w:val="left" w:pos="993"/>
        </w:tabs>
        <w:ind w:firstLine="851"/>
      </w:pPr>
      <w:r>
        <w:lastRenderedPageBreak/>
        <w:t>Карта1–Климатическая картаРостовской</w:t>
      </w:r>
      <w:r>
        <w:rPr>
          <w:spacing w:val="-2"/>
        </w:rPr>
        <w:t>области</w:t>
      </w:r>
    </w:p>
    <w:p w:rsidR="00C30249" w:rsidRDefault="00BC705D">
      <w:pPr>
        <w:pStyle w:val="a9"/>
        <w:tabs>
          <w:tab w:val="left" w:pos="993"/>
        </w:tabs>
        <w:ind w:firstLine="851"/>
        <w:rPr>
          <w:sz w:val="13"/>
        </w:rPr>
      </w:pPr>
      <w:r>
        <w:rPr>
          <w:noProof/>
          <w:sz w:val="13"/>
        </w:rPr>
        <w:drawing>
          <wp:anchor distT="0" distB="0" distL="0" distR="0" simplePos="0" relativeHeight="251655680" behindDoc="1" locked="0" layoutInCell="1" allowOverlap="1">
            <wp:simplePos x="0" y="0"/>
            <wp:positionH relativeFrom="page">
              <wp:posOffset>1438275</wp:posOffset>
            </wp:positionH>
            <wp:positionV relativeFrom="paragraph">
              <wp:posOffset>116219</wp:posOffset>
            </wp:positionV>
            <wp:extent cx="5599568" cy="5369623"/>
            <wp:effectExtent l="0" t="0" r="0" b="0"/>
            <wp:wrapTopAndBottom distT="0" dist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stretch/>
                  </pic:blipFill>
                  <pic:spPr>
                    <a:xfrm>
                      <a:off x="0" y="0"/>
                      <a:ext cx="5599568" cy="5369623"/>
                    </a:xfrm>
                    <a:prstGeom prst="rect">
                      <a:avLst/>
                    </a:prstGeom>
                  </pic:spPr>
                </pic:pic>
              </a:graphicData>
            </a:graphic>
          </wp:anchor>
        </w:drawing>
      </w: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sectPr w:rsidR="00C30249">
          <w:headerReference w:type="default" r:id="rId14"/>
          <w:footerReference w:type="default" r:id="rId15"/>
          <w:pgSz w:w="11910" w:h="16840"/>
          <w:pgMar w:top="1134" w:right="567" w:bottom="1134" w:left="1701" w:header="720" w:footer="720" w:gutter="0"/>
          <w:cols w:space="720"/>
        </w:sectPr>
      </w:pPr>
    </w:p>
    <w:p w:rsidR="00C30249" w:rsidRDefault="00BC705D">
      <w:pPr>
        <w:pStyle w:val="210"/>
        <w:numPr>
          <w:ilvl w:val="1"/>
          <w:numId w:val="5"/>
        </w:numPr>
        <w:tabs>
          <w:tab w:val="left" w:pos="993"/>
          <w:tab w:val="left" w:pos="1708"/>
        </w:tabs>
        <w:ind w:left="0" w:firstLine="851"/>
      </w:pPr>
      <w:bookmarkStart w:id="6" w:name="_TOC_250038"/>
      <w:r>
        <w:lastRenderedPageBreak/>
        <w:t>1.2. Существующее положение в сфере</w:t>
      </w:r>
      <w:bookmarkEnd w:id="6"/>
      <w:r>
        <w:t xml:space="preserve"> </w:t>
      </w:r>
      <w:r>
        <w:rPr>
          <w:spacing w:val="-2"/>
        </w:rPr>
        <w:t>теплоснабжения</w:t>
      </w:r>
    </w:p>
    <w:p w:rsidR="00C30249" w:rsidRDefault="00C30249">
      <w:pPr>
        <w:pStyle w:val="210"/>
        <w:numPr>
          <w:ilvl w:val="1"/>
          <w:numId w:val="5"/>
        </w:numPr>
        <w:tabs>
          <w:tab w:val="left" w:pos="993"/>
          <w:tab w:val="left" w:pos="1708"/>
        </w:tabs>
        <w:ind w:left="0" w:firstLine="851"/>
      </w:pPr>
    </w:p>
    <w:p w:rsidR="00C30249" w:rsidRDefault="00BC705D">
      <w:pPr>
        <w:pStyle w:val="a9"/>
        <w:tabs>
          <w:tab w:val="left" w:pos="993"/>
          <w:tab w:val="left" w:pos="7886"/>
        </w:tabs>
        <w:ind w:right="524" w:firstLine="851"/>
        <w:jc w:val="both"/>
      </w:pPr>
      <w:r>
        <w:t xml:space="preserve">В </w:t>
      </w:r>
      <w:r w:rsidR="00A04E88">
        <w:t>Крымском</w:t>
      </w:r>
      <w:r>
        <w:t xml:space="preserve"> сельском поселении </w:t>
      </w:r>
      <w:r>
        <w:rPr>
          <w:spacing w:val="-2"/>
        </w:rPr>
        <w:t xml:space="preserve">Мясниковского </w:t>
      </w:r>
      <w:r>
        <w:t>муниципального района теплоснабжение социально значимых объектов осуществляется в основном от отдельно стоящих и встроенно-пристроенных котельных.</w:t>
      </w:r>
    </w:p>
    <w:p w:rsidR="00C30249" w:rsidRDefault="00BC705D">
      <w:pPr>
        <w:pStyle w:val="a9"/>
        <w:tabs>
          <w:tab w:val="left" w:pos="993"/>
        </w:tabs>
        <w:ind w:right="530" w:firstLine="851"/>
        <w:jc w:val="both"/>
      </w:pPr>
      <w:r>
        <w:t xml:space="preserve">Теплоносителем для систем отопления и горячего водоснабжения является сетевая вода с расчетными температурами Т = 150-700 </w:t>
      </w:r>
      <w:r>
        <w:rPr>
          <w:vertAlign w:val="superscript"/>
        </w:rPr>
        <w:t>0</w:t>
      </w:r>
      <w:r>
        <w:t xml:space="preserve">С, Т = 95-700 </w:t>
      </w:r>
      <w:r>
        <w:rPr>
          <w:vertAlign w:val="superscript"/>
        </w:rPr>
        <w:t>0</w:t>
      </w:r>
      <w:r>
        <w:t>С.</w:t>
      </w:r>
    </w:p>
    <w:p w:rsidR="00C30249" w:rsidRDefault="00BC705D">
      <w:pPr>
        <w:pStyle w:val="a9"/>
        <w:tabs>
          <w:tab w:val="left" w:pos="993"/>
        </w:tabs>
        <w:ind w:right="1429" w:firstLine="851"/>
      </w:pPr>
      <w:r>
        <w:t>Система теплоснабжения от вышеперечисленных котельных закрытая.   Схема теплоснабжения тупиковая, двухтрубная, с насосным оборудованием.</w:t>
      </w:r>
    </w:p>
    <w:p w:rsidR="00C30249" w:rsidRDefault="00BC705D">
      <w:pPr>
        <w:pStyle w:val="a9"/>
        <w:tabs>
          <w:tab w:val="left" w:pos="993"/>
        </w:tabs>
        <w:ind w:firstLine="851"/>
      </w:pPr>
      <w:r>
        <w:t>Трубопроводы смонтированы из стальных электросварных труб по ГОСТ10704-</w:t>
      </w:r>
      <w:r>
        <w:rPr>
          <w:spacing w:val="-5"/>
        </w:rPr>
        <w:t>91</w:t>
      </w:r>
    </w:p>
    <w:p w:rsidR="00C30249" w:rsidRDefault="00BC705D">
      <w:pPr>
        <w:pStyle w:val="a9"/>
        <w:tabs>
          <w:tab w:val="left" w:pos="993"/>
          <w:tab w:val="left" w:pos="2110"/>
          <w:tab w:val="left" w:pos="3049"/>
          <w:tab w:val="left" w:pos="3869"/>
          <w:tab w:val="left" w:pos="3917"/>
          <w:tab w:val="left" w:pos="5084"/>
          <w:tab w:val="left" w:pos="5148"/>
          <w:tab w:val="left" w:pos="5995"/>
          <w:tab w:val="left" w:pos="6978"/>
          <w:tab w:val="left" w:pos="7298"/>
          <w:tab w:val="left" w:pos="8329"/>
          <w:tab w:val="left" w:pos="8793"/>
          <w:tab w:val="left" w:pos="9433"/>
          <w:tab w:val="left" w:pos="10015"/>
        </w:tabs>
        <w:ind w:right="517"/>
      </w:pPr>
      <w:r>
        <w:t xml:space="preserve">для систем отопления и вентиляции и оцинкованных — для систем горячего водоснабжения. </w:t>
      </w:r>
      <w:r>
        <w:rPr>
          <w:spacing w:val="-2"/>
        </w:rPr>
        <w:t>Обеспечение</w:t>
      </w:r>
      <w:r>
        <w:tab/>
        <w:t xml:space="preserve"> </w:t>
      </w:r>
      <w:r>
        <w:rPr>
          <w:spacing w:val="-2"/>
        </w:rPr>
        <w:t>теплом</w:t>
      </w:r>
      <w:r>
        <w:tab/>
      </w:r>
      <w:r>
        <w:rPr>
          <w:spacing w:val="-2"/>
        </w:rPr>
        <w:t>жилой</w:t>
      </w:r>
      <w:r>
        <w:t xml:space="preserve"> </w:t>
      </w:r>
      <w:r>
        <w:rPr>
          <w:spacing w:val="-2"/>
        </w:rPr>
        <w:t>застройки</w:t>
      </w:r>
      <w:r>
        <w:t xml:space="preserve"> </w:t>
      </w:r>
      <w:r>
        <w:rPr>
          <w:spacing w:val="-2"/>
        </w:rPr>
        <w:t>осуществляется</w:t>
      </w:r>
      <w:r>
        <w:tab/>
        <w:t xml:space="preserve"> </w:t>
      </w:r>
      <w:r>
        <w:rPr>
          <w:spacing w:val="-10"/>
        </w:rPr>
        <w:t>в</w:t>
      </w:r>
      <w:r>
        <w:t xml:space="preserve"> </w:t>
      </w:r>
      <w:r>
        <w:rPr>
          <w:spacing w:val="-2"/>
        </w:rPr>
        <w:t xml:space="preserve">зависимости   </w:t>
      </w:r>
      <w:r>
        <w:rPr>
          <w:spacing w:val="-6"/>
        </w:rPr>
        <w:t>от</w:t>
      </w:r>
      <w:r>
        <w:t xml:space="preserve"> </w:t>
      </w:r>
      <w:r>
        <w:rPr>
          <w:spacing w:val="-2"/>
        </w:rPr>
        <w:t xml:space="preserve">степени </w:t>
      </w:r>
      <w:r>
        <w:t>газификации населенных</w:t>
      </w:r>
      <w:r>
        <w:tab/>
      </w:r>
      <w:r>
        <w:rPr>
          <w:spacing w:val="-2"/>
        </w:rPr>
        <w:t>пунктов.</w:t>
      </w:r>
      <w:r>
        <w:t xml:space="preserve"> </w:t>
      </w:r>
      <w:r>
        <w:rPr>
          <w:spacing w:val="-4"/>
        </w:rPr>
        <w:t>Часть</w:t>
      </w:r>
      <w:r>
        <w:t xml:space="preserve"> </w:t>
      </w:r>
      <w:r>
        <w:rPr>
          <w:spacing w:val="-2"/>
        </w:rPr>
        <w:t>жилой застройки</w:t>
      </w:r>
      <w:r>
        <w:tab/>
      </w:r>
      <w:r>
        <w:rPr>
          <w:spacing w:val="-2"/>
        </w:rPr>
        <w:t>отапливается</w:t>
      </w:r>
      <w:r>
        <w:tab/>
      </w:r>
      <w:r>
        <w:rPr>
          <w:spacing w:val="-6"/>
        </w:rPr>
        <w:t xml:space="preserve">от </w:t>
      </w:r>
      <w:r>
        <w:t>индивидуальных автономных отопительных и водонагревательных систем (работающих на природном газе). Обеспечение теплом промышленных предприятий в данном разделе не рассматривается в связи с отсутствием данных.</w:t>
      </w:r>
    </w:p>
    <w:p w:rsidR="00C30249" w:rsidRDefault="00C30249">
      <w:pPr>
        <w:pStyle w:val="a9"/>
        <w:tabs>
          <w:tab w:val="left" w:pos="993"/>
        </w:tabs>
        <w:ind w:firstLine="851"/>
      </w:pPr>
    </w:p>
    <w:p w:rsidR="00C30249" w:rsidRDefault="00BC705D">
      <w:pPr>
        <w:tabs>
          <w:tab w:val="left" w:pos="993"/>
        </w:tabs>
        <w:ind w:firstLine="851"/>
      </w:pPr>
      <w:r>
        <w:t xml:space="preserve">Таблица 1.2.1 Топливо-энергетический баланс Крымского сельского </w:t>
      </w:r>
      <w:r>
        <w:rPr>
          <w:spacing w:val="-2"/>
        </w:rPr>
        <w:t>поселения</w:t>
      </w:r>
    </w:p>
    <w:p w:rsidR="00C30249" w:rsidRDefault="00C30249">
      <w:pPr>
        <w:pStyle w:val="a9"/>
        <w:tabs>
          <w:tab w:val="left" w:pos="993"/>
        </w:tabs>
        <w:spacing w:after="1"/>
        <w:ind w:firstLine="851"/>
        <w:rPr>
          <w:sz w:val="20"/>
        </w:rPr>
      </w:pPr>
    </w:p>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654"/>
        <w:gridCol w:w="565"/>
        <w:gridCol w:w="507"/>
        <w:gridCol w:w="696"/>
        <w:gridCol w:w="821"/>
        <w:gridCol w:w="688"/>
        <w:gridCol w:w="549"/>
        <w:gridCol w:w="549"/>
        <w:gridCol w:w="819"/>
        <w:gridCol w:w="959"/>
        <w:gridCol w:w="1370"/>
      </w:tblGrid>
      <w:tr w:rsidR="00C30249">
        <w:trPr>
          <w:trHeight w:val="1285"/>
        </w:trPr>
        <w:tc>
          <w:tcPr>
            <w:tcW w:w="1654"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2"/>
                <w:sz w:val="16"/>
              </w:rPr>
              <w:t>УУголь</w:t>
            </w:r>
          </w:p>
        </w:tc>
        <w:tc>
          <w:tcPr>
            <w:tcW w:w="507"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2"/>
                <w:sz w:val="16"/>
              </w:rPr>
              <w:t>ССырая</w:t>
            </w:r>
          </w:p>
          <w:p w:rsidR="00C30249" w:rsidRDefault="00BC705D">
            <w:pPr>
              <w:pStyle w:val="TableParagraph"/>
              <w:tabs>
                <w:tab w:val="left" w:pos="993"/>
              </w:tabs>
              <w:ind w:firstLine="851"/>
              <w:rPr>
                <w:sz w:val="16"/>
              </w:rPr>
            </w:pPr>
            <w:r>
              <w:rPr>
                <w:spacing w:val="-2"/>
                <w:sz w:val="16"/>
              </w:rPr>
              <w:t>ннефть</w:t>
            </w:r>
          </w:p>
        </w:tc>
        <w:tc>
          <w:tcPr>
            <w:tcW w:w="696"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spacing w:line="173" w:lineRule="exact"/>
              <w:rPr>
                <w:spacing w:val="-2"/>
                <w:sz w:val="16"/>
              </w:rPr>
            </w:pPr>
          </w:p>
          <w:p w:rsidR="00C30249" w:rsidRDefault="00BC705D">
            <w:pPr>
              <w:pStyle w:val="TableParagraph"/>
              <w:tabs>
                <w:tab w:val="left" w:pos="993"/>
              </w:tabs>
              <w:spacing w:line="173" w:lineRule="exact"/>
              <w:rPr>
                <w:sz w:val="16"/>
              </w:rPr>
            </w:pPr>
            <w:r>
              <w:rPr>
                <w:spacing w:val="-2"/>
                <w:sz w:val="16"/>
              </w:rPr>
              <w:t>Нефте-</w:t>
            </w:r>
          </w:p>
          <w:p w:rsidR="00C30249" w:rsidRDefault="00BC705D">
            <w:pPr>
              <w:pStyle w:val="TableParagraph"/>
              <w:tabs>
                <w:tab w:val="left" w:pos="993"/>
              </w:tabs>
              <w:rPr>
                <w:sz w:val="16"/>
              </w:rPr>
            </w:pPr>
            <w:r>
              <w:rPr>
                <w:spacing w:val="-2"/>
                <w:sz w:val="16"/>
              </w:rPr>
              <w:t>продукты</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2"/>
                <w:sz w:val="16"/>
              </w:rPr>
              <w:t>ППрирод-</w:t>
            </w:r>
          </w:p>
          <w:p w:rsidR="00C30249" w:rsidRDefault="00BC705D">
            <w:pPr>
              <w:pStyle w:val="TableParagraph"/>
              <w:tabs>
                <w:tab w:val="left" w:pos="993"/>
              </w:tabs>
              <w:ind w:firstLine="851"/>
              <w:rPr>
                <w:sz w:val="16"/>
              </w:rPr>
            </w:pPr>
            <w:r>
              <w:rPr>
                <w:sz w:val="16"/>
              </w:rPr>
              <w:t xml:space="preserve">Нный </w:t>
            </w:r>
            <w:r>
              <w:rPr>
                <w:spacing w:val="-5"/>
                <w:sz w:val="16"/>
              </w:rPr>
              <w:t>газ</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4"/>
                <w:sz w:val="16"/>
              </w:rPr>
              <w:t>ППроч</w:t>
            </w:r>
          </w:p>
          <w:p w:rsidR="00C30249" w:rsidRDefault="00BC705D">
            <w:pPr>
              <w:pStyle w:val="TableParagraph"/>
              <w:tabs>
                <w:tab w:val="left" w:pos="993"/>
              </w:tabs>
              <w:ind w:right="80" w:firstLine="851"/>
              <w:rPr>
                <w:sz w:val="16"/>
              </w:rPr>
            </w:pPr>
            <w:r>
              <w:rPr>
                <w:spacing w:val="-6"/>
                <w:sz w:val="16"/>
              </w:rPr>
              <w:t xml:space="preserve">Еее </w:t>
            </w:r>
            <w:r>
              <w:rPr>
                <w:spacing w:val="-2"/>
                <w:sz w:val="16"/>
              </w:rPr>
              <w:t>тверд</w:t>
            </w:r>
            <w:r>
              <w:rPr>
                <w:spacing w:val="-6"/>
                <w:sz w:val="16"/>
              </w:rPr>
              <w:t xml:space="preserve">ое </w:t>
            </w:r>
            <w:r>
              <w:rPr>
                <w:spacing w:val="-4"/>
                <w:sz w:val="16"/>
              </w:rPr>
              <w:t>топли</w:t>
            </w:r>
            <w:r>
              <w:rPr>
                <w:spacing w:val="-6"/>
                <w:sz w:val="16"/>
              </w:rPr>
              <w:t>во</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ind w:firstLine="851"/>
              <w:rPr>
                <w:sz w:val="16"/>
              </w:rPr>
            </w:pPr>
            <w:r>
              <w:rPr>
                <w:spacing w:val="-2"/>
                <w:sz w:val="16"/>
              </w:rPr>
              <w:t>ГГидро</w:t>
            </w:r>
          </w:p>
          <w:p w:rsidR="00C30249" w:rsidRDefault="00BC705D">
            <w:pPr>
              <w:pStyle w:val="TableParagraph"/>
              <w:tabs>
                <w:tab w:val="left" w:pos="993"/>
              </w:tabs>
              <w:ind w:firstLine="851"/>
              <w:rPr>
                <w:sz w:val="16"/>
              </w:rPr>
            </w:pPr>
            <w:r>
              <w:rPr>
                <w:spacing w:val="-10"/>
                <w:sz w:val="16"/>
              </w:rPr>
              <w:t>-</w:t>
            </w:r>
          </w:p>
          <w:p w:rsidR="00C30249" w:rsidRDefault="00BC705D">
            <w:pPr>
              <w:pStyle w:val="TableParagraph"/>
              <w:tabs>
                <w:tab w:val="left" w:pos="993"/>
              </w:tabs>
              <w:ind w:right="112" w:firstLine="851"/>
              <w:rPr>
                <w:sz w:val="16"/>
              </w:rPr>
            </w:pPr>
            <w:r>
              <w:rPr>
                <w:spacing w:val="-2"/>
                <w:sz w:val="16"/>
              </w:rPr>
              <w:t>ээнер-</w:t>
            </w:r>
            <w:r>
              <w:rPr>
                <w:spacing w:val="-4"/>
                <w:sz w:val="16"/>
              </w:rPr>
              <w:t>гия</w:t>
            </w:r>
          </w:p>
          <w:p w:rsidR="00C30249" w:rsidRDefault="00BC705D">
            <w:pPr>
              <w:pStyle w:val="TableParagraph"/>
              <w:tabs>
                <w:tab w:val="left" w:pos="993"/>
              </w:tabs>
              <w:ind w:right="135" w:firstLine="851"/>
              <w:rPr>
                <w:sz w:val="16"/>
              </w:rPr>
            </w:pPr>
            <w:r>
              <w:rPr>
                <w:spacing w:val="-10"/>
                <w:sz w:val="16"/>
              </w:rPr>
              <w:t>и</w:t>
            </w:r>
            <w:r>
              <w:rPr>
                <w:spacing w:val="-4"/>
                <w:sz w:val="16"/>
              </w:rPr>
              <w:t>НВИ</w:t>
            </w:r>
            <w:r>
              <w:rPr>
                <w:spacing w:val="-10"/>
                <w:sz w:val="16"/>
              </w:rPr>
              <w:t>Э</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2"/>
                <w:sz w:val="16"/>
              </w:rPr>
              <w:t>ААтом-</w:t>
            </w:r>
          </w:p>
          <w:p w:rsidR="00C30249" w:rsidRDefault="00BC705D">
            <w:pPr>
              <w:pStyle w:val="TableParagraph"/>
              <w:tabs>
                <w:tab w:val="left" w:pos="993"/>
              </w:tabs>
              <w:ind w:right="125" w:firstLine="851"/>
              <w:rPr>
                <w:sz w:val="16"/>
              </w:rPr>
            </w:pPr>
            <w:r>
              <w:rPr>
                <w:spacing w:val="-4"/>
                <w:sz w:val="16"/>
              </w:rPr>
              <w:t xml:space="preserve">Нная </w:t>
            </w:r>
            <w:r>
              <w:rPr>
                <w:spacing w:val="-2"/>
                <w:sz w:val="16"/>
              </w:rPr>
              <w:t>энер-</w:t>
            </w:r>
            <w:r>
              <w:rPr>
                <w:spacing w:val="-4"/>
                <w:sz w:val="16"/>
              </w:rPr>
              <w:t>гия</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2"/>
                <w:sz w:val="16"/>
              </w:rPr>
              <w:t>ЭЭлек-</w:t>
            </w:r>
          </w:p>
          <w:p w:rsidR="00C30249" w:rsidRDefault="00BC705D">
            <w:pPr>
              <w:pStyle w:val="TableParagraph"/>
              <w:tabs>
                <w:tab w:val="left" w:pos="993"/>
              </w:tabs>
              <w:ind w:right="228" w:firstLine="851"/>
              <w:rPr>
                <w:sz w:val="16"/>
              </w:rPr>
            </w:pPr>
            <w:r>
              <w:rPr>
                <w:spacing w:val="-2"/>
                <w:sz w:val="16"/>
              </w:rPr>
              <w:t>триче-</w:t>
            </w:r>
            <w:r>
              <w:rPr>
                <w:spacing w:val="-4"/>
                <w:sz w:val="16"/>
              </w:rPr>
              <w:t xml:space="preserve">ская </w:t>
            </w:r>
            <w:r>
              <w:rPr>
                <w:spacing w:val="-2"/>
                <w:sz w:val="16"/>
              </w:rPr>
              <w:t>энергия</w:t>
            </w:r>
          </w:p>
        </w:tc>
        <w:tc>
          <w:tcPr>
            <w:tcW w:w="959"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spacing w:line="173" w:lineRule="exact"/>
              <w:rPr>
                <w:spacing w:val="-2"/>
                <w:sz w:val="16"/>
              </w:rPr>
            </w:pPr>
          </w:p>
          <w:p w:rsidR="00C30249" w:rsidRDefault="00BC705D">
            <w:pPr>
              <w:pStyle w:val="TableParagraph"/>
              <w:tabs>
                <w:tab w:val="left" w:pos="993"/>
              </w:tabs>
              <w:spacing w:line="173" w:lineRule="exact"/>
              <w:rPr>
                <w:sz w:val="16"/>
              </w:rPr>
            </w:pPr>
            <w:r>
              <w:rPr>
                <w:spacing w:val="-2"/>
                <w:sz w:val="16"/>
              </w:rPr>
              <w:t>Тепловая</w:t>
            </w:r>
          </w:p>
          <w:p w:rsidR="00C30249" w:rsidRDefault="00BC705D">
            <w:pPr>
              <w:pStyle w:val="TableParagraph"/>
              <w:tabs>
                <w:tab w:val="left" w:pos="993"/>
              </w:tabs>
              <w:rPr>
                <w:sz w:val="16"/>
              </w:rPr>
            </w:pPr>
            <w:r>
              <w:rPr>
                <w:spacing w:val="-2"/>
                <w:sz w:val="16"/>
              </w:rPr>
              <w:t>энергия</w:t>
            </w:r>
          </w:p>
        </w:tc>
        <w:tc>
          <w:tcPr>
            <w:tcW w:w="1370" w:type="dxa"/>
            <w:tcBorders>
              <w:top w:val="single" w:sz="6" w:space="0" w:color="000000"/>
              <w:left w:val="single" w:sz="6" w:space="0" w:color="000000"/>
              <w:bottom w:val="single" w:sz="6" w:space="0" w:color="000000"/>
              <w:right w:val="single" w:sz="4" w:space="0" w:color="000000"/>
            </w:tcBorders>
          </w:tcPr>
          <w:p w:rsidR="00C30249" w:rsidRDefault="00BC705D">
            <w:pPr>
              <w:pStyle w:val="TableParagraph"/>
              <w:tabs>
                <w:tab w:val="left" w:pos="993"/>
              </w:tabs>
              <w:spacing w:line="173" w:lineRule="exact"/>
              <w:ind w:firstLine="851"/>
              <w:rPr>
                <w:sz w:val="16"/>
              </w:rPr>
            </w:pPr>
            <w:r>
              <w:rPr>
                <w:spacing w:val="-2"/>
                <w:sz w:val="16"/>
              </w:rPr>
              <w:t>Всего</w:t>
            </w:r>
          </w:p>
        </w:tc>
      </w:tr>
      <w:tr w:rsidR="00C30249">
        <w:trPr>
          <w:trHeight w:val="241"/>
        </w:trPr>
        <w:tc>
          <w:tcPr>
            <w:tcW w:w="1654"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16"/>
              </w:rPr>
            </w:pP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8" w:lineRule="exact"/>
              <w:ind w:firstLine="851"/>
              <w:rPr>
                <w:sz w:val="16"/>
              </w:rPr>
            </w:pPr>
            <w:r>
              <w:rPr>
                <w:spacing w:val="-10"/>
                <w:sz w:val="16"/>
              </w:rPr>
              <w:t>1</w:t>
            </w:r>
          </w:p>
        </w:tc>
        <w:tc>
          <w:tcPr>
            <w:tcW w:w="507"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8" w:lineRule="exact"/>
              <w:ind w:firstLine="851"/>
              <w:rPr>
                <w:sz w:val="16"/>
              </w:rPr>
            </w:pPr>
            <w:r>
              <w:rPr>
                <w:spacing w:val="-10"/>
                <w:sz w:val="16"/>
              </w:rPr>
              <w:t>2</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8" w:lineRule="exact"/>
              <w:ind w:firstLine="851"/>
              <w:rPr>
                <w:sz w:val="16"/>
              </w:rPr>
            </w:pPr>
            <w:r>
              <w:rPr>
                <w:spacing w:val="-10"/>
                <w:sz w:val="16"/>
              </w:rPr>
              <w:t>3</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8" w:lineRule="exact"/>
              <w:ind w:firstLine="851"/>
              <w:rPr>
                <w:sz w:val="16"/>
              </w:rPr>
            </w:pPr>
            <w:r>
              <w:rPr>
                <w:spacing w:val="-10"/>
                <w:sz w:val="16"/>
              </w:rPr>
              <w:t>4</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8" w:lineRule="exact"/>
              <w:ind w:firstLine="851"/>
              <w:rPr>
                <w:sz w:val="16"/>
              </w:rPr>
            </w:pPr>
            <w:r>
              <w:rPr>
                <w:spacing w:val="-10"/>
                <w:sz w:val="16"/>
              </w:rPr>
              <w:t>5</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8" w:lineRule="exact"/>
              <w:ind w:firstLine="851"/>
              <w:rPr>
                <w:sz w:val="16"/>
              </w:rPr>
            </w:pPr>
            <w:r>
              <w:rPr>
                <w:spacing w:val="-10"/>
                <w:sz w:val="16"/>
              </w:rPr>
              <w:t>6</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8" w:lineRule="exact"/>
              <w:ind w:firstLine="851"/>
              <w:rPr>
                <w:sz w:val="16"/>
              </w:rPr>
            </w:pPr>
            <w:r>
              <w:rPr>
                <w:spacing w:val="-10"/>
                <w:sz w:val="16"/>
              </w:rPr>
              <w:t>7</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8" w:lineRule="exact"/>
              <w:ind w:firstLine="851"/>
              <w:rPr>
                <w:sz w:val="16"/>
              </w:rPr>
            </w:pPr>
            <w:r>
              <w:rPr>
                <w:spacing w:val="-10"/>
                <w:sz w:val="16"/>
              </w:rPr>
              <w:t>8</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8" w:lineRule="exact"/>
              <w:ind w:firstLine="851"/>
              <w:rPr>
                <w:sz w:val="16"/>
              </w:rPr>
            </w:pPr>
            <w:r>
              <w:rPr>
                <w:spacing w:val="-10"/>
                <w:sz w:val="16"/>
              </w:rPr>
              <w:t>9</w:t>
            </w:r>
          </w:p>
        </w:tc>
        <w:tc>
          <w:tcPr>
            <w:tcW w:w="1370" w:type="dxa"/>
            <w:tcBorders>
              <w:top w:val="single" w:sz="6" w:space="0" w:color="000000"/>
              <w:left w:val="single" w:sz="6" w:space="0" w:color="000000"/>
              <w:bottom w:val="single" w:sz="6" w:space="0" w:color="000000"/>
              <w:right w:val="single" w:sz="4" w:space="0" w:color="000000"/>
            </w:tcBorders>
          </w:tcPr>
          <w:p w:rsidR="00C30249" w:rsidRDefault="00BC705D">
            <w:pPr>
              <w:pStyle w:val="TableParagraph"/>
              <w:tabs>
                <w:tab w:val="left" w:pos="993"/>
              </w:tabs>
              <w:spacing w:line="178" w:lineRule="exact"/>
              <w:ind w:firstLine="851"/>
              <w:rPr>
                <w:sz w:val="16"/>
              </w:rPr>
            </w:pPr>
            <w:r>
              <w:rPr>
                <w:spacing w:val="-5"/>
                <w:sz w:val="16"/>
              </w:rPr>
              <w:t>10</w:t>
            </w:r>
          </w:p>
        </w:tc>
      </w:tr>
      <w:tr w:rsidR="00C30249">
        <w:trPr>
          <w:trHeight w:val="553"/>
        </w:trPr>
        <w:tc>
          <w:tcPr>
            <w:tcW w:w="1654"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rPr>
                <w:sz w:val="16"/>
              </w:rPr>
            </w:pPr>
            <w:r>
              <w:rPr>
                <w:spacing w:val="-2"/>
                <w:sz w:val="16"/>
              </w:rPr>
              <w:t>Производство энергетических</w:t>
            </w:r>
          </w:p>
          <w:p w:rsidR="00C30249" w:rsidRDefault="00BC705D">
            <w:pPr>
              <w:pStyle w:val="TableParagraph"/>
              <w:tabs>
                <w:tab w:val="left" w:pos="993"/>
              </w:tabs>
              <w:spacing w:line="172" w:lineRule="exact"/>
              <w:rPr>
                <w:sz w:val="16"/>
              </w:rPr>
            </w:pPr>
            <w:r>
              <w:rPr>
                <w:spacing w:val="-2"/>
                <w:sz w:val="16"/>
              </w:rPr>
              <w:t>ресурсов</w:t>
            </w:r>
          </w:p>
        </w:tc>
        <w:tc>
          <w:tcPr>
            <w:tcW w:w="565"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507"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696"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821"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688"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549"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549"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819"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959"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1370" w:type="dxa"/>
            <w:tcBorders>
              <w:top w:val="single" w:sz="6" w:space="0" w:color="000000"/>
              <w:left w:val="single" w:sz="6" w:space="0" w:color="000000"/>
              <w:bottom w:val="single" w:sz="6" w:space="0" w:color="000000"/>
              <w:right w:val="single" w:sz="4" w:space="0" w:color="000000"/>
            </w:tcBorders>
          </w:tcPr>
          <w:p w:rsidR="00C30249" w:rsidRDefault="00C30249">
            <w:pPr>
              <w:pStyle w:val="TableParagraph"/>
              <w:tabs>
                <w:tab w:val="left" w:pos="993"/>
              </w:tabs>
              <w:ind w:firstLine="851"/>
              <w:rPr>
                <w:sz w:val="20"/>
              </w:rPr>
            </w:pPr>
          </w:p>
        </w:tc>
      </w:tr>
      <w:tr w:rsidR="00C30249">
        <w:trPr>
          <w:trHeight w:val="241"/>
        </w:trPr>
        <w:tc>
          <w:tcPr>
            <w:tcW w:w="1654"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rPr>
                <w:sz w:val="16"/>
              </w:rPr>
            </w:pPr>
            <w:r>
              <w:rPr>
                <w:spacing w:val="-4"/>
                <w:sz w:val="16"/>
              </w:rPr>
              <w:t>Ввоз</w:t>
            </w:r>
          </w:p>
        </w:tc>
        <w:tc>
          <w:tcPr>
            <w:tcW w:w="565" w:type="dxa"/>
            <w:tcBorders>
              <w:top w:val="single" w:sz="6" w:space="0" w:color="000000"/>
              <w:left w:val="single" w:sz="6" w:space="0" w:color="000000"/>
              <w:bottom w:val="single" w:sz="6" w:space="0" w:color="000000"/>
              <w:right w:val="single" w:sz="6" w:space="0" w:color="000000"/>
            </w:tcBorders>
          </w:tcPr>
          <w:p w:rsidR="00C30249" w:rsidRDefault="00C30249"/>
        </w:tc>
        <w:tc>
          <w:tcPr>
            <w:tcW w:w="507"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C30249"/>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C30249"/>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1370" w:type="dxa"/>
            <w:tcBorders>
              <w:top w:val="single" w:sz="6" w:space="0" w:color="000000"/>
              <w:left w:val="single" w:sz="6" w:space="0" w:color="000000"/>
              <w:bottom w:val="single" w:sz="6" w:space="0" w:color="000000"/>
              <w:right w:val="single" w:sz="4" w:space="0" w:color="000000"/>
            </w:tcBorders>
          </w:tcPr>
          <w:p w:rsidR="00C30249" w:rsidRDefault="00C30249"/>
        </w:tc>
      </w:tr>
      <w:tr w:rsidR="00C30249">
        <w:trPr>
          <w:trHeight w:val="356"/>
        </w:trPr>
        <w:tc>
          <w:tcPr>
            <w:tcW w:w="1654"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rPr>
                <w:sz w:val="16"/>
              </w:rPr>
            </w:pPr>
            <w:r>
              <w:rPr>
                <w:spacing w:val="-2"/>
                <w:sz w:val="16"/>
              </w:rPr>
              <w:t>Вывоз</w:t>
            </w:r>
          </w:p>
        </w:tc>
        <w:tc>
          <w:tcPr>
            <w:tcW w:w="565"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507"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696"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821"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688"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549"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549"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819"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959"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1370" w:type="dxa"/>
            <w:tcBorders>
              <w:top w:val="single" w:sz="6" w:space="0" w:color="000000"/>
              <w:left w:val="single" w:sz="6" w:space="0" w:color="000000"/>
              <w:bottom w:val="single" w:sz="6" w:space="0" w:color="000000"/>
              <w:right w:val="single" w:sz="4" w:space="0" w:color="000000"/>
            </w:tcBorders>
          </w:tcPr>
          <w:p w:rsidR="00C30249" w:rsidRDefault="00C30249">
            <w:pPr>
              <w:pStyle w:val="TableParagraph"/>
              <w:tabs>
                <w:tab w:val="left" w:pos="993"/>
              </w:tabs>
              <w:ind w:firstLine="851"/>
              <w:rPr>
                <w:sz w:val="20"/>
              </w:rPr>
            </w:pPr>
          </w:p>
        </w:tc>
      </w:tr>
      <w:tr w:rsidR="00C30249">
        <w:trPr>
          <w:trHeight w:val="241"/>
        </w:trPr>
        <w:tc>
          <w:tcPr>
            <w:tcW w:w="1654"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rPr>
                <w:sz w:val="16"/>
              </w:rPr>
            </w:pPr>
            <w:r>
              <w:rPr>
                <w:spacing w:val="-2"/>
                <w:sz w:val="16"/>
              </w:rPr>
              <w:t>Изменение запасов</w:t>
            </w: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07"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1370" w:type="dxa"/>
            <w:tcBorders>
              <w:top w:val="single" w:sz="6" w:space="0" w:color="000000"/>
              <w:left w:val="single" w:sz="6" w:space="0" w:color="000000"/>
              <w:bottom w:val="single" w:sz="6" w:space="0" w:color="000000"/>
              <w:right w:val="single" w:sz="4"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r>
      <w:tr w:rsidR="00C30249">
        <w:trPr>
          <w:trHeight w:val="368"/>
        </w:trPr>
        <w:tc>
          <w:tcPr>
            <w:tcW w:w="1654"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rPr>
                <w:sz w:val="16"/>
              </w:rPr>
            </w:pPr>
            <w:r>
              <w:rPr>
                <w:sz w:val="16"/>
              </w:rPr>
              <w:t xml:space="preserve">Потребление </w:t>
            </w:r>
            <w:r>
              <w:rPr>
                <w:spacing w:val="-2"/>
                <w:sz w:val="16"/>
              </w:rPr>
              <w:t>первичной</w:t>
            </w:r>
          </w:p>
          <w:p w:rsidR="00C30249" w:rsidRDefault="00BC705D">
            <w:pPr>
              <w:pStyle w:val="TableParagraph"/>
              <w:tabs>
                <w:tab w:val="left" w:pos="993"/>
              </w:tabs>
              <w:spacing w:line="172" w:lineRule="exact"/>
              <w:rPr>
                <w:sz w:val="16"/>
              </w:rPr>
            </w:pPr>
            <w:r>
              <w:rPr>
                <w:spacing w:val="-2"/>
                <w:sz w:val="16"/>
              </w:rPr>
              <w:t>энергии</w:t>
            </w:r>
          </w:p>
        </w:tc>
        <w:tc>
          <w:tcPr>
            <w:tcW w:w="565" w:type="dxa"/>
            <w:tcBorders>
              <w:top w:val="single" w:sz="6" w:space="0" w:color="000000"/>
              <w:left w:val="single" w:sz="6" w:space="0" w:color="000000"/>
              <w:bottom w:val="single" w:sz="6" w:space="0" w:color="000000"/>
              <w:right w:val="single" w:sz="6" w:space="0" w:color="000000"/>
            </w:tcBorders>
          </w:tcPr>
          <w:p w:rsidR="00C30249" w:rsidRDefault="00C30249"/>
        </w:tc>
        <w:tc>
          <w:tcPr>
            <w:tcW w:w="507"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Pr="001879D1" w:rsidRDefault="001879D1">
            <w:pPr>
              <w:rPr>
                <w:lang w:val="en-US"/>
              </w:rPr>
            </w:pPr>
            <w:r>
              <w:rPr>
                <w:lang w:val="en-US"/>
              </w:rPr>
              <w:t>6733</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Pr="001879D1" w:rsidRDefault="001879D1">
            <w:pPr>
              <w:rPr>
                <w:lang w:val="en-US"/>
              </w:rPr>
            </w:pPr>
            <w:r>
              <w:rPr>
                <w:lang w:val="en-US"/>
              </w:rPr>
              <w:t>6733</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1370" w:type="dxa"/>
            <w:tcBorders>
              <w:top w:val="single" w:sz="6" w:space="0" w:color="000000"/>
              <w:left w:val="single" w:sz="6" w:space="0" w:color="000000"/>
              <w:bottom w:val="single" w:sz="6" w:space="0" w:color="000000"/>
              <w:right w:val="single" w:sz="4" w:space="0" w:color="000000"/>
            </w:tcBorders>
          </w:tcPr>
          <w:p w:rsidR="00C30249" w:rsidRPr="001879D1" w:rsidRDefault="001879D1">
            <w:pPr>
              <w:rPr>
                <w:lang w:val="en-US"/>
              </w:rPr>
            </w:pPr>
            <w:r>
              <w:rPr>
                <w:lang w:val="en-US"/>
              </w:rPr>
              <w:t xml:space="preserve">           6733</w:t>
            </w:r>
          </w:p>
        </w:tc>
      </w:tr>
      <w:tr w:rsidR="00C30249">
        <w:trPr>
          <w:trHeight w:val="369"/>
        </w:trPr>
        <w:tc>
          <w:tcPr>
            <w:tcW w:w="1654"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rPr>
                <w:sz w:val="16"/>
              </w:rPr>
            </w:pPr>
            <w:r>
              <w:rPr>
                <w:spacing w:val="-2"/>
                <w:sz w:val="16"/>
              </w:rPr>
              <w:t>Статистическое</w:t>
            </w:r>
          </w:p>
          <w:p w:rsidR="00C30249" w:rsidRDefault="00BC705D">
            <w:pPr>
              <w:pStyle w:val="TableParagraph"/>
              <w:tabs>
                <w:tab w:val="left" w:pos="993"/>
              </w:tabs>
              <w:spacing w:line="172" w:lineRule="exact"/>
              <w:rPr>
                <w:sz w:val="16"/>
              </w:rPr>
            </w:pPr>
            <w:r>
              <w:rPr>
                <w:spacing w:val="-2"/>
                <w:sz w:val="16"/>
              </w:rPr>
              <w:t>расхождение</w:t>
            </w: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07"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1370" w:type="dxa"/>
            <w:tcBorders>
              <w:top w:val="single" w:sz="6" w:space="0" w:color="000000"/>
              <w:left w:val="single" w:sz="6" w:space="0" w:color="000000"/>
              <w:bottom w:val="single" w:sz="6" w:space="0" w:color="000000"/>
              <w:right w:val="single" w:sz="4"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r>
      <w:tr w:rsidR="00C30249">
        <w:trPr>
          <w:trHeight w:val="364"/>
        </w:trPr>
        <w:tc>
          <w:tcPr>
            <w:tcW w:w="1654"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rPr>
                <w:sz w:val="16"/>
              </w:rPr>
            </w:pPr>
            <w:r>
              <w:rPr>
                <w:spacing w:val="-2"/>
                <w:sz w:val="16"/>
              </w:rPr>
              <w:t>Производство</w:t>
            </w:r>
          </w:p>
          <w:p w:rsidR="00C30249" w:rsidRDefault="00BC705D">
            <w:pPr>
              <w:pStyle w:val="TableParagraph"/>
              <w:tabs>
                <w:tab w:val="left" w:pos="993"/>
              </w:tabs>
              <w:spacing w:line="172" w:lineRule="exact"/>
              <w:rPr>
                <w:sz w:val="16"/>
              </w:rPr>
            </w:pPr>
            <w:r>
              <w:rPr>
                <w:sz w:val="16"/>
              </w:rPr>
              <w:t>Электрической</w:t>
            </w:r>
          </w:p>
          <w:p w:rsidR="00C30249" w:rsidRDefault="00BC705D">
            <w:pPr>
              <w:pStyle w:val="TableParagraph"/>
              <w:tabs>
                <w:tab w:val="left" w:pos="993"/>
              </w:tabs>
              <w:spacing w:line="172" w:lineRule="exact"/>
              <w:rPr>
                <w:sz w:val="16"/>
              </w:rPr>
            </w:pPr>
            <w:r>
              <w:rPr>
                <w:spacing w:val="-2"/>
                <w:sz w:val="16"/>
              </w:rPr>
              <w:t>энергии</w:t>
            </w: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507"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1370" w:type="dxa"/>
            <w:tcBorders>
              <w:top w:val="single" w:sz="6" w:space="0" w:color="000000"/>
              <w:left w:val="single" w:sz="6" w:space="0" w:color="000000"/>
              <w:bottom w:val="single" w:sz="6" w:space="0" w:color="000000"/>
              <w:right w:val="single" w:sz="4"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r>
      <w:tr w:rsidR="00C30249">
        <w:trPr>
          <w:trHeight w:val="368"/>
        </w:trPr>
        <w:tc>
          <w:tcPr>
            <w:tcW w:w="1654"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rPr>
                <w:sz w:val="16"/>
              </w:rPr>
            </w:pPr>
            <w:r>
              <w:rPr>
                <w:sz w:val="16"/>
              </w:rPr>
              <w:t>Производство</w:t>
            </w:r>
          </w:p>
          <w:p w:rsidR="00C30249" w:rsidRDefault="00BC705D">
            <w:pPr>
              <w:pStyle w:val="TableParagraph"/>
              <w:tabs>
                <w:tab w:val="left" w:pos="993"/>
              </w:tabs>
              <w:spacing w:line="177" w:lineRule="exact"/>
              <w:rPr>
                <w:sz w:val="16"/>
              </w:rPr>
            </w:pPr>
            <w:r>
              <w:rPr>
                <w:spacing w:val="-2"/>
                <w:sz w:val="16"/>
              </w:rPr>
              <w:t>тепловой</w:t>
            </w:r>
          </w:p>
          <w:p w:rsidR="00C30249" w:rsidRDefault="00BC705D">
            <w:pPr>
              <w:pStyle w:val="TableParagraph"/>
              <w:tabs>
                <w:tab w:val="left" w:pos="993"/>
              </w:tabs>
              <w:spacing w:line="172" w:lineRule="exact"/>
              <w:rPr>
                <w:sz w:val="16"/>
              </w:rPr>
            </w:pPr>
            <w:r>
              <w:rPr>
                <w:spacing w:val="-2"/>
                <w:sz w:val="16"/>
              </w:rPr>
              <w:t>энергии</w:t>
            </w: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07"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1370" w:type="dxa"/>
            <w:tcBorders>
              <w:top w:val="single" w:sz="6" w:space="0" w:color="000000"/>
              <w:left w:val="single" w:sz="6" w:space="0" w:color="000000"/>
              <w:bottom w:val="single" w:sz="6" w:space="0" w:color="000000"/>
              <w:right w:val="single" w:sz="4"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r>
      <w:tr w:rsidR="00C30249">
        <w:trPr>
          <w:trHeight w:val="241"/>
        </w:trPr>
        <w:tc>
          <w:tcPr>
            <w:tcW w:w="1654"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rPr>
                <w:sz w:val="16"/>
              </w:rPr>
            </w:pPr>
            <w:r>
              <w:rPr>
                <w:spacing w:val="-2"/>
                <w:sz w:val="16"/>
              </w:rPr>
              <w:t>Теплоэлектростанции</w:t>
            </w: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07"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1370" w:type="dxa"/>
            <w:tcBorders>
              <w:top w:val="single" w:sz="6" w:space="0" w:color="000000"/>
              <w:left w:val="single" w:sz="6" w:space="0" w:color="000000"/>
              <w:bottom w:val="single" w:sz="6" w:space="0" w:color="000000"/>
              <w:right w:val="single" w:sz="4"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r>
      <w:tr w:rsidR="00C30249">
        <w:trPr>
          <w:trHeight w:val="240"/>
        </w:trPr>
        <w:tc>
          <w:tcPr>
            <w:tcW w:w="1654"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rPr>
                <w:sz w:val="16"/>
              </w:rPr>
            </w:pPr>
            <w:r>
              <w:rPr>
                <w:spacing w:val="-2"/>
                <w:sz w:val="16"/>
              </w:rPr>
              <w:t>Котельные</w:t>
            </w:r>
          </w:p>
        </w:tc>
        <w:tc>
          <w:tcPr>
            <w:tcW w:w="565" w:type="dxa"/>
            <w:tcBorders>
              <w:top w:val="single" w:sz="6" w:space="0" w:color="000000"/>
              <w:left w:val="single" w:sz="6" w:space="0" w:color="000000"/>
              <w:bottom w:val="single" w:sz="6" w:space="0" w:color="000000"/>
              <w:right w:val="single" w:sz="6" w:space="0" w:color="000000"/>
            </w:tcBorders>
          </w:tcPr>
          <w:p w:rsidR="00C30249" w:rsidRDefault="00C30249"/>
        </w:tc>
        <w:tc>
          <w:tcPr>
            <w:tcW w:w="507"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C30249">
            <w:pPr>
              <w:rPr>
                <w:sz w:val="20"/>
              </w:rPr>
            </w:pPr>
          </w:p>
          <w:p w:rsidR="00C30249" w:rsidRDefault="00C30249">
            <w:pPr>
              <w:rPr>
                <w:sz w:val="20"/>
              </w:rPr>
            </w:pP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rsidP="001879D1">
            <w:pPr>
              <w:pStyle w:val="TableParagraph"/>
              <w:tabs>
                <w:tab w:val="left" w:pos="993"/>
              </w:tabs>
              <w:spacing w:line="177" w:lineRule="exact"/>
              <w:ind w:firstLine="851"/>
              <w:rPr>
                <w:sz w:val="20"/>
              </w:rPr>
            </w:pPr>
            <w:r>
              <w:rPr>
                <w:spacing w:val="-4"/>
                <w:sz w:val="20"/>
              </w:rPr>
              <w:t>9</w:t>
            </w:r>
          </w:p>
        </w:tc>
        <w:tc>
          <w:tcPr>
            <w:tcW w:w="959"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16"/>
              </w:rPr>
            </w:pPr>
          </w:p>
        </w:tc>
        <w:tc>
          <w:tcPr>
            <w:tcW w:w="1370" w:type="dxa"/>
            <w:tcBorders>
              <w:top w:val="single" w:sz="6" w:space="0" w:color="000000"/>
              <w:left w:val="single" w:sz="6" w:space="0" w:color="000000"/>
              <w:bottom w:val="single" w:sz="6" w:space="0" w:color="000000"/>
              <w:right w:val="single" w:sz="4" w:space="0" w:color="000000"/>
            </w:tcBorders>
          </w:tcPr>
          <w:p w:rsidR="00C30249" w:rsidRPr="001879D1" w:rsidRDefault="00BC705D" w:rsidP="001879D1">
            <w:pPr>
              <w:pStyle w:val="TableParagraph"/>
              <w:tabs>
                <w:tab w:val="left" w:pos="993"/>
              </w:tabs>
              <w:spacing w:line="177" w:lineRule="exact"/>
              <w:ind w:left="-709" w:firstLine="851"/>
              <w:rPr>
                <w:sz w:val="16"/>
                <w:lang w:val="en-US"/>
              </w:rPr>
            </w:pPr>
            <w:r>
              <w:rPr>
                <w:sz w:val="16"/>
              </w:rPr>
              <w:t xml:space="preserve">           </w:t>
            </w:r>
            <w:r w:rsidR="001879D1">
              <w:rPr>
                <w:sz w:val="16"/>
                <w:lang w:val="en-US"/>
              </w:rPr>
              <w:t xml:space="preserve">       0</w:t>
            </w:r>
          </w:p>
        </w:tc>
      </w:tr>
      <w:tr w:rsidR="00C30249">
        <w:trPr>
          <w:trHeight w:val="548"/>
        </w:trPr>
        <w:tc>
          <w:tcPr>
            <w:tcW w:w="1654"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rPr>
                <w:sz w:val="16"/>
              </w:rPr>
            </w:pPr>
            <w:r>
              <w:rPr>
                <w:spacing w:val="-2"/>
                <w:sz w:val="16"/>
              </w:rPr>
              <w:t>Электрокотельные</w:t>
            </w:r>
          </w:p>
          <w:p w:rsidR="00C30249" w:rsidRDefault="00BC705D">
            <w:pPr>
              <w:pStyle w:val="TableParagraph"/>
              <w:tabs>
                <w:tab w:val="left" w:pos="993"/>
              </w:tabs>
              <w:spacing w:line="180" w:lineRule="atLeast"/>
              <w:ind w:right="102"/>
              <w:rPr>
                <w:sz w:val="16"/>
              </w:rPr>
            </w:pPr>
            <w:r>
              <w:rPr>
                <w:sz w:val="16"/>
              </w:rPr>
              <w:t xml:space="preserve">и теплоутилизационные </w:t>
            </w:r>
            <w:r>
              <w:rPr>
                <w:spacing w:val="-2"/>
                <w:sz w:val="16"/>
              </w:rPr>
              <w:t>установки</w:t>
            </w: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507"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1370" w:type="dxa"/>
            <w:tcBorders>
              <w:top w:val="single" w:sz="6" w:space="0" w:color="000000"/>
              <w:left w:val="single" w:sz="6" w:space="0" w:color="000000"/>
              <w:bottom w:val="single" w:sz="6" w:space="0" w:color="000000"/>
              <w:right w:val="single" w:sz="4"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r>
      <w:tr w:rsidR="00C30249">
        <w:trPr>
          <w:trHeight w:val="241"/>
        </w:trPr>
        <w:tc>
          <w:tcPr>
            <w:tcW w:w="1654"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rPr>
                <w:sz w:val="16"/>
              </w:rPr>
            </w:pPr>
            <w:r>
              <w:rPr>
                <w:sz w:val="16"/>
              </w:rPr>
              <w:t xml:space="preserve">Преобразование </w:t>
            </w:r>
            <w:r>
              <w:rPr>
                <w:spacing w:val="-2"/>
                <w:sz w:val="16"/>
              </w:rPr>
              <w:t>топлива</w:t>
            </w: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07"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1370" w:type="dxa"/>
            <w:tcBorders>
              <w:top w:val="single" w:sz="6" w:space="0" w:color="000000"/>
              <w:left w:val="single" w:sz="6" w:space="0" w:color="000000"/>
              <w:bottom w:val="single" w:sz="6" w:space="0" w:color="000000"/>
              <w:right w:val="single" w:sz="4"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r>
      <w:tr w:rsidR="00C30249">
        <w:trPr>
          <w:trHeight w:val="241"/>
        </w:trPr>
        <w:tc>
          <w:tcPr>
            <w:tcW w:w="1654"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8" w:lineRule="exact"/>
              <w:rPr>
                <w:sz w:val="16"/>
              </w:rPr>
            </w:pPr>
            <w:r>
              <w:rPr>
                <w:sz w:val="16"/>
              </w:rPr>
              <w:t xml:space="preserve">Переработка </w:t>
            </w:r>
            <w:r>
              <w:rPr>
                <w:spacing w:val="-2"/>
                <w:sz w:val="16"/>
              </w:rPr>
              <w:t>нефти</w:t>
            </w: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8" w:lineRule="exact"/>
              <w:ind w:firstLine="851"/>
              <w:rPr>
                <w:sz w:val="16"/>
              </w:rPr>
            </w:pPr>
            <w:r>
              <w:rPr>
                <w:spacing w:val="-10"/>
                <w:sz w:val="16"/>
              </w:rPr>
              <w:t>0</w:t>
            </w:r>
          </w:p>
        </w:tc>
        <w:tc>
          <w:tcPr>
            <w:tcW w:w="507"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8"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8"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8" w:lineRule="exact"/>
              <w:ind w:firstLine="851"/>
              <w:rPr>
                <w:sz w:val="16"/>
              </w:rPr>
            </w:pPr>
            <w:r>
              <w:rPr>
                <w:spacing w:val="-10"/>
                <w:sz w:val="16"/>
              </w:rPr>
              <w:t>0</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8"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8"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8"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8" w:lineRule="exact"/>
              <w:ind w:firstLine="851"/>
              <w:rPr>
                <w:sz w:val="16"/>
              </w:rPr>
            </w:pPr>
            <w:r>
              <w:rPr>
                <w:spacing w:val="-10"/>
                <w:sz w:val="16"/>
              </w:rPr>
              <w:t>0</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8" w:lineRule="exact"/>
              <w:ind w:firstLine="851"/>
              <w:rPr>
                <w:sz w:val="16"/>
              </w:rPr>
            </w:pPr>
            <w:r>
              <w:rPr>
                <w:spacing w:val="-10"/>
                <w:sz w:val="16"/>
              </w:rPr>
              <w:t>0</w:t>
            </w:r>
          </w:p>
        </w:tc>
        <w:tc>
          <w:tcPr>
            <w:tcW w:w="1370" w:type="dxa"/>
            <w:tcBorders>
              <w:top w:val="single" w:sz="6" w:space="0" w:color="000000"/>
              <w:left w:val="single" w:sz="6" w:space="0" w:color="000000"/>
              <w:bottom w:val="single" w:sz="6" w:space="0" w:color="000000"/>
              <w:right w:val="single" w:sz="4" w:space="0" w:color="000000"/>
            </w:tcBorders>
          </w:tcPr>
          <w:p w:rsidR="00C30249" w:rsidRDefault="00BC705D">
            <w:pPr>
              <w:pStyle w:val="TableParagraph"/>
              <w:tabs>
                <w:tab w:val="left" w:pos="993"/>
              </w:tabs>
              <w:spacing w:line="178" w:lineRule="exact"/>
              <w:ind w:firstLine="851"/>
              <w:rPr>
                <w:sz w:val="16"/>
              </w:rPr>
            </w:pPr>
            <w:r>
              <w:rPr>
                <w:spacing w:val="-10"/>
                <w:sz w:val="16"/>
              </w:rPr>
              <w:t>0</w:t>
            </w:r>
          </w:p>
        </w:tc>
      </w:tr>
      <w:tr w:rsidR="00C30249">
        <w:trPr>
          <w:trHeight w:val="241"/>
        </w:trPr>
        <w:tc>
          <w:tcPr>
            <w:tcW w:w="1654"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rPr>
                <w:sz w:val="16"/>
              </w:rPr>
            </w:pPr>
            <w:r>
              <w:rPr>
                <w:sz w:val="16"/>
              </w:rPr>
              <w:t xml:space="preserve">Переработка </w:t>
            </w:r>
            <w:r>
              <w:rPr>
                <w:spacing w:val="-4"/>
                <w:sz w:val="16"/>
              </w:rPr>
              <w:t>газа</w:t>
            </w: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07"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1370" w:type="dxa"/>
            <w:tcBorders>
              <w:top w:val="single" w:sz="6" w:space="0" w:color="000000"/>
              <w:left w:val="single" w:sz="6" w:space="0" w:color="000000"/>
              <w:bottom w:val="single" w:sz="6" w:space="0" w:color="000000"/>
              <w:right w:val="single" w:sz="4"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r>
      <w:tr w:rsidR="00C30249">
        <w:trPr>
          <w:trHeight w:val="237"/>
        </w:trPr>
        <w:tc>
          <w:tcPr>
            <w:tcW w:w="1654"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rPr>
                <w:sz w:val="16"/>
              </w:rPr>
            </w:pPr>
            <w:r>
              <w:rPr>
                <w:sz w:val="16"/>
              </w:rPr>
              <w:t xml:space="preserve">Обогащение </w:t>
            </w:r>
            <w:r>
              <w:rPr>
                <w:spacing w:val="-4"/>
                <w:sz w:val="16"/>
              </w:rPr>
              <w:t>угля</w:t>
            </w: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507"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1370" w:type="dxa"/>
            <w:tcBorders>
              <w:top w:val="single" w:sz="6" w:space="0" w:color="000000"/>
              <w:left w:val="single" w:sz="6" w:space="0" w:color="000000"/>
              <w:bottom w:val="single" w:sz="6" w:space="0" w:color="000000"/>
              <w:right w:val="single" w:sz="4"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r>
      <w:tr w:rsidR="00C30249">
        <w:trPr>
          <w:trHeight w:val="241"/>
        </w:trPr>
        <w:tc>
          <w:tcPr>
            <w:tcW w:w="1654"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rPr>
                <w:sz w:val="16"/>
              </w:rPr>
            </w:pPr>
            <w:r>
              <w:rPr>
                <w:sz w:val="16"/>
              </w:rPr>
              <w:t xml:space="preserve">Собственные </w:t>
            </w:r>
            <w:r>
              <w:rPr>
                <w:spacing w:val="-2"/>
                <w:sz w:val="16"/>
              </w:rPr>
              <w:t>нужды</w:t>
            </w: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07"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1370" w:type="dxa"/>
            <w:tcBorders>
              <w:top w:val="single" w:sz="6" w:space="0" w:color="000000"/>
              <w:left w:val="single" w:sz="6" w:space="0" w:color="000000"/>
              <w:bottom w:val="single" w:sz="6" w:space="0" w:color="000000"/>
              <w:right w:val="single" w:sz="4"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r>
      <w:tr w:rsidR="00C30249">
        <w:trPr>
          <w:trHeight w:val="240"/>
        </w:trPr>
        <w:tc>
          <w:tcPr>
            <w:tcW w:w="1654"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rPr>
                <w:sz w:val="16"/>
              </w:rPr>
            </w:pPr>
            <w:r>
              <w:rPr>
                <w:sz w:val="16"/>
              </w:rPr>
              <w:t xml:space="preserve">Потери  при </w:t>
            </w:r>
            <w:r>
              <w:rPr>
                <w:spacing w:val="-2"/>
                <w:sz w:val="16"/>
              </w:rPr>
              <w:t>передаче</w:t>
            </w: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07"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1370" w:type="dxa"/>
            <w:tcBorders>
              <w:top w:val="single" w:sz="6" w:space="0" w:color="000000"/>
              <w:left w:val="single" w:sz="6" w:space="0" w:color="000000"/>
              <w:bottom w:val="single" w:sz="6" w:space="0" w:color="000000"/>
              <w:right w:val="single" w:sz="4"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r>
      <w:tr w:rsidR="00C30249">
        <w:trPr>
          <w:trHeight w:val="553"/>
        </w:trPr>
        <w:tc>
          <w:tcPr>
            <w:tcW w:w="1654"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rPr>
                <w:sz w:val="16"/>
              </w:rPr>
            </w:pPr>
            <w:r>
              <w:rPr>
                <w:spacing w:val="-2"/>
                <w:sz w:val="16"/>
              </w:rPr>
              <w:t>Конечное потребление энергетических</w:t>
            </w:r>
          </w:p>
          <w:p w:rsidR="00C30249" w:rsidRDefault="00BC705D">
            <w:pPr>
              <w:pStyle w:val="TableParagraph"/>
              <w:tabs>
                <w:tab w:val="left" w:pos="993"/>
              </w:tabs>
              <w:spacing w:line="172" w:lineRule="exact"/>
              <w:rPr>
                <w:sz w:val="16"/>
              </w:rPr>
            </w:pPr>
            <w:r>
              <w:rPr>
                <w:spacing w:val="-2"/>
                <w:sz w:val="16"/>
              </w:rPr>
              <w:t>ресурсов</w:t>
            </w:r>
          </w:p>
        </w:tc>
        <w:tc>
          <w:tcPr>
            <w:tcW w:w="565" w:type="dxa"/>
            <w:tcBorders>
              <w:top w:val="single" w:sz="6" w:space="0" w:color="000000"/>
              <w:left w:val="single" w:sz="6" w:space="0" w:color="000000"/>
              <w:bottom w:val="single" w:sz="6" w:space="0" w:color="000000"/>
              <w:right w:val="single" w:sz="6" w:space="0" w:color="000000"/>
            </w:tcBorders>
          </w:tcPr>
          <w:p w:rsidR="00C30249" w:rsidRDefault="00C30249"/>
        </w:tc>
        <w:tc>
          <w:tcPr>
            <w:tcW w:w="507"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1879D1" w:rsidP="001879D1">
            <w:pPr>
              <w:pStyle w:val="TableParagraph"/>
              <w:tabs>
                <w:tab w:val="left" w:pos="993"/>
              </w:tabs>
              <w:spacing w:line="177" w:lineRule="exact"/>
              <w:ind w:firstLine="851"/>
              <w:rPr>
                <w:sz w:val="16"/>
              </w:rPr>
            </w:pPr>
            <w:r>
              <w:rPr>
                <w:spacing w:val="-4"/>
                <w:sz w:val="16"/>
                <w:lang w:val="en-US"/>
              </w:rPr>
              <w:t>66733</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Pr="001879D1" w:rsidRDefault="001879D1">
            <w:pPr>
              <w:pStyle w:val="TableParagraph"/>
              <w:tabs>
                <w:tab w:val="left" w:pos="993"/>
              </w:tabs>
              <w:spacing w:line="177" w:lineRule="exact"/>
              <w:ind w:firstLine="851"/>
              <w:rPr>
                <w:sz w:val="16"/>
                <w:lang w:val="en-US"/>
              </w:rPr>
            </w:pPr>
            <w:r>
              <w:rPr>
                <w:sz w:val="16"/>
                <w:lang w:val="en-US"/>
              </w:rPr>
              <w:t>66733</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1370" w:type="dxa"/>
            <w:tcBorders>
              <w:top w:val="single" w:sz="6" w:space="0" w:color="000000"/>
              <w:left w:val="single" w:sz="6" w:space="0" w:color="000000"/>
              <w:bottom w:val="single" w:sz="6" w:space="0" w:color="000000"/>
              <w:right w:val="single" w:sz="6" w:space="0" w:color="000000"/>
            </w:tcBorders>
          </w:tcPr>
          <w:p w:rsidR="00C30249" w:rsidRPr="001879D1" w:rsidRDefault="001879D1">
            <w:pPr>
              <w:pStyle w:val="TableParagraph"/>
              <w:tabs>
                <w:tab w:val="left" w:pos="993"/>
              </w:tabs>
              <w:spacing w:line="177" w:lineRule="exact"/>
              <w:ind w:firstLine="851"/>
              <w:rPr>
                <w:sz w:val="16"/>
                <w:lang w:val="en-US"/>
              </w:rPr>
            </w:pPr>
            <w:r>
              <w:rPr>
                <w:sz w:val="16"/>
                <w:lang w:val="en-US"/>
              </w:rPr>
              <w:t>6733</w:t>
            </w:r>
          </w:p>
        </w:tc>
      </w:tr>
      <w:tr w:rsidR="00C30249">
        <w:trPr>
          <w:trHeight w:val="549"/>
        </w:trPr>
        <w:tc>
          <w:tcPr>
            <w:tcW w:w="1654"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rPr>
                <w:sz w:val="16"/>
              </w:rPr>
            </w:pPr>
            <w:r>
              <w:rPr>
                <w:sz w:val="16"/>
              </w:rPr>
              <w:lastRenderedPageBreak/>
              <w:t>Сельское</w:t>
            </w:r>
            <w:r>
              <w:rPr>
                <w:spacing w:val="-2"/>
                <w:sz w:val="16"/>
              </w:rPr>
              <w:t>хозяйство,</w:t>
            </w:r>
          </w:p>
          <w:p w:rsidR="00C30249" w:rsidRDefault="00BC705D">
            <w:pPr>
              <w:pStyle w:val="TableParagraph"/>
              <w:tabs>
                <w:tab w:val="left" w:pos="993"/>
              </w:tabs>
              <w:spacing w:line="184" w:lineRule="exact"/>
              <w:ind w:right="744"/>
              <w:rPr>
                <w:sz w:val="16"/>
              </w:rPr>
            </w:pPr>
            <w:r>
              <w:rPr>
                <w:sz w:val="16"/>
              </w:rPr>
              <w:t xml:space="preserve">Рыболовство и </w:t>
            </w:r>
            <w:r>
              <w:rPr>
                <w:spacing w:val="-2"/>
                <w:sz w:val="16"/>
              </w:rPr>
              <w:t>рыбоводство</w:t>
            </w: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507"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C30249"/>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C30249"/>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1370" w:type="dxa"/>
            <w:tcBorders>
              <w:top w:val="single" w:sz="6" w:space="0" w:color="000000"/>
              <w:left w:val="single" w:sz="6" w:space="0" w:color="000000"/>
              <w:bottom w:val="single" w:sz="6" w:space="0" w:color="000000"/>
              <w:right w:val="single" w:sz="4" w:space="0" w:color="000000"/>
            </w:tcBorders>
          </w:tcPr>
          <w:p w:rsidR="00C30249" w:rsidRDefault="00C30249"/>
        </w:tc>
      </w:tr>
    </w:tbl>
    <w:p w:rsidR="00C30249" w:rsidRDefault="00C30249">
      <w:pPr>
        <w:pStyle w:val="a9"/>
        <w:tabs>
          <w:tab w:val="left" w:pos="993"/>
        </w:tabs>
        <w:ind w:firstLine="851"/>
        <w:rPr>
          <w:sz w:val="18"/>
        </w:rPr>
      </w:pPr>
    </w:p>
    <w:p w:rsidR="00C30249" w:rsidRDefault="00C30249">
      <w:pPr>
        <w:pStyle w:val="a9"/>
        <w:tabs>
          <w:tab w:val="left" w:pos="993"/>
        </w:tabs>
        <w:ind w:firstLine="851"/>
        <w:rPr>
          <w:i/>
          <w:sz w:val="2"/>
        </w:rPr>
      </w:pPr>
    </w:p>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786"/>
        <w:gridCol w:w="565"/>
        <w:gridCol w:w="522"/>
        <w:gridCol w:w="696"/>
        <w:gridCol w:w="821"/>
        <w:gridCol w:w="688"/>
        <w:gridCol w:w="549"/>
        <w:gridCol w:w="549"/>
        <w:gridCol w:w="819"/>
        <w:gridCol w:w="959"/>
        <w:gridCol w:w="1213"/>
      </w:tblGrid>
      <w:tr w:rsidR="00C30249">
        <w:trPr>
          <w:trHeight w:val="1289"/>
        </w:trPr>
        <w:tc>
          <w:tcPr>
            <w:tcW w:w="1786"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2"/>
                <w:sz w:val="16"/>
              </w:rPr>
              <w:t>УУголь</w:t>
            </w:r>
          </w:p>
        </w:tc>
        <w:tc>
          <w:tcPr>
            <w:tcW w:w="522"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ind w:right="176" w:firstLine="851"/>
              <w:rPr>
                <w:spacing w:val="-2"/>
                <w:sz w:val="16"/>
              </w:rPr>
            </w:pPr>
            <w:r>
              <w:rPr>
                <w:spacing w:val="-2"/>
                <w:sz w:val="16"/>
              </w:rPr>
              <w:t>ССырая</w:t>
            </w:r>
          </w:p>
          <w:p w:rsidR="00C30249" w:rsidRDefault="00BC705D">
            <w:pPr>
              <w:pStyle w:val="TableParagraph"/>
              <w:tabs>
                <w:tab w:val="left" w:pos="993"/>
              </w:tabs>
              <w:ind w:right="176" w:firstLine="851"/>
              <w:rPr>
                <w:sz w:val="16"/>
              </w:rPr>
            </w:pPr>
            <w:r>
              <w:rPr>
                <w:spacing w:val="-2"/>
                <w:sz w:val="16"/>
              </w:rPr>
              <w:t>ннефть</w:t>
            </w:r>
          </w:p>
        </w:tc>
        <w:tc>
          <w:tcPr>
            <w:tcW w:w="696"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right="242"/>
              <w:rPr>
                <w:spacing w:val="-2"/>
                <w:sz w:val="16"/>
              </w:rPr>
            </w:pPr>
          </w:p>
          <w:p w:rsidR="00C30249" w:rsidRDefault="00BC705D">
            <w:pPr>
              <w:pStyle w:val="TableParagraph"/>
              <w:tabs>
                <w:tab w:val="left" w:pos="993"/>
              </w:tabs>
              <w:ind w:right="242"/>
              <w:rPr>
                <w:sz w:val="16"/>
              </w:rPr>
            </w:pPr>
            <w:r>
              <w:rPr>
                <w:spacing w:val="-2"/>
                <w:sz w:val="16"/>
              </w:rPr>
              <w:t>Нефте-продукты</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ind w:right="183" w:firstLine="851"/>
              <w:rPr>
                <w:sz w:val="16"/>
              </w:rPr>
            </w:pPr>
            <w:r>
              <w:rPr>
                <w:spacing w:val="-2"/>
                <w:sz w:val="16"/>
              </w:rPr>
              <w:t>ППрирод-</w:t>
            </w:r>
            <w:r>
              <w:rPr>
                <w:sz w:val="16"/>
              </w:rPr>
              <w:t>ный газ</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ind w:right="80" w:firstLine="851"/>
              <w:rPr>
                <w:sz w:val="16"/>
              </w:rPr>
            </w:pPr>
            <w:r>
              <w:rPr>
                <w:spacing w:val="-4"/>
                <w:sz w:val="16"/>
              </w:rPr>
              <w:t>ППроч</w:t>
            </w:r>
            <w:r>
              <w:rPr>
                <w:spacing w:val="-6"/>
                <w:sz w:val="16"/>
              </w:rPr>
              <w:t xml:space="preserve">ее </w:t>
            </w:r>
            <w:r>
              <w:rPr>
                <w:spacing w:val="-2"/>
                <w:sz w:val="16"/>
              </w:rPr>
              <w:t>тверд</w:t>
            </w:r>
            <w:r>
              <w:rPr>
                <w:spacing w:val="-6"/>
                <w:sz w:val="16"/>
              </w:rPr>
              <w:t xml:space="preserve">ое </w:t>
            </w:r>
            <w:r>
              <w:rPr>
                <w:spacing w:val="-4"/>
                <w:sz w:val="16"/>
              </w:rPr>
              <w:t>топли</w:t>
            </w:r>
            <w:r>
              <w:rPr>
                <w:spacing w:val="-6"/>
                <w:sz w:val="16"/>
              </w:rPr>
              <w:t>во</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2"/>
                <w:sz w:val="16"/>
              </w:rPr>
              <w:t>ГГидро</w:t>
            </w:r>
          </w:p>
          <w:p w:rsidR="00C30249" w:rsidRDefault="00BC705D">
            <w:pPr>
              <w:pStyle w:val="TableParagraph"/>
              <w:tabs>
                <w:tab w:val="left" w:pos="993"/>
              </w:tabs>
              <w:ind w:firstLine="851"/>
              <w:rPr>
                <w:sz w:val="16"/>
              </w:rPr>
            </w:pPr>
            <w:r>
              <w:rPr>
                <w:spacing w:val="-10"/>
                <w:sz w:val="16"/>
              </w:rPr>
              <w:t>-</w:t>
            </w:r>
          </w:p>
          <w:p w:rsidR="00C30249" w:rsidRDefault="00BC705D">
            <w:pPr>
              <w:pStyle w:val="TableParagraph"/>
              <w:tabs>
                <w:tab w:val="left" w:pos="993"/>
              </w:tabs>
              <w:ind w:right="112" w:firstLine="851"/>
              <w:rPr>
                <w:sz w:val="16"/>
              </w:rPr>
            </w:pPr>
            <w:r>
              <w:rPr>
                <w:spacing w:val="-2"/>
                <w:sz w:val="16"/>
              </w:rPr>
              <w:t>ээнер-</w:t>
            </w:r>
            <w:r>
              <w:rPr>
                <w:spacing w:val="-4"/>
                <w:sz w:val="16"/>
              </w:rPr>
              <w:t>гия</w:t>
            </w:r>
          </w:p>
          <w:p w:rsidR="00C30249" w:rsidRDefault="00BC705D">
            <w:pPr>
              <w:pStyle w:val="TableParagraph"/>
              <w:tabs>
                <w:tab w:val="left" w:pos="993"/>
              </w:tabs>
              <w:spacing w:line="180" w:lineRule="atLeast"/>
              <w:ind w:right="135" w:firstLine="851"/>
              <w:rPr>
                <w:sz w:val="16"/>
              </w:rPr>
            </w:pPr>
            <w:r>
              <w:rPr>
                <w:spacing w:val="-10"/>
                <w:sz w:val="16"/>
              </w:rPr>
              <w:t>и</w:t>
            </w:r>
            <w:r>
              <w:rPr>
                <w:spacing w:val="-4"/>
                <w:sz w:val="16"/>
              </w:rPr>
              <w:t>НВИ</w:t>
            </w:r>
            <w:r>
              <w:rPr>
                <w:spacing w:val="-10"/>
                <w:sz w:val="16"/>
              </w:rPr>
              <w:t>Э</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ind w:right="65" w:firstLine="851"/>
              <w:rPr>
                <w:sz w:val="16"/>
              </w:rPr>
            </w:pPr>
            <w:r>
              <w:rPr>
                <w:spacing w:val="-2"/>
                <w:sz w:val="16"/>
              </w:rPr>
              <w:t>ААтом-</w:t>
            </w:r>
            <w:r>
              <w:rPr>
                <w:spacing w:val="-4"/>
                <w:sz w:val="16"/>
              </w:rPr>
              <w:t xml:space="preserve">ная </w:t>
            </w:r>
            <w:r>
              <w:rPr>
                <w:spacing w:val="-2"/>
                <w:sz w:val="16"/>
              </w:rPr>
              <w:t>энер-</w:t>
            </w:r>
            <w:r>
              <w:rPr>
                <w:spacing w:val="-4"/>
                <w:sz w:val="16"/>
              </w:rPr>
              <w:t>гия</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ind w:right="233" w:firstLine="851"/>
              <w:rPr>
                <w:sz w:val="16"/>
              </w:rPr>
            </w:pPr>
            <w:r>
              <w:rPr>
                <w:spacing w:val="-2"/>
                <w:sz w:val="16"/>
              </w:rPr>
              <w:t>ЭЭлек-триче-</w:t>
            </w:r>
            <w:r>
              <w:rPr>
                <w:spacing w:val="-4"/>
                <w:sz w:val="16"/>
              </w:rPr>
              <w:t xml:space="preserve">ская </w:t>
            </w:r>
            <w:r>
              <w:rPr>
                <w:spacing w:val="-2"/>
                <w:sz w:val="16"/>
              </w:rPr>
              <w:t>энергия</w:t>
            </w:r>
          </w:p>
        </w:tc>
        <w:tc>
          <w:tcPr>
            <w:tcW w:w="959"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right="265"/>
              <w:rPr>
                <w:spacing w:val="-2"/>
                <w:sz w:val="16"/>
              </w:rPr>
            </w:pPr>
          </w:p>
          <w:p w:rsidR="00C30249" w:rsidRDefault="00BC705D">
            <w:pPr>
              <w:pStyle w:val="TableParagraph"/>
              <w:tabs>
                <w:tab w:val="left" w:pos="993"/>
              </w:tabs>
              <w:ind w:right="265"/>
              <w:rPr>
                <w:sz w:val="16"/>
              </w:rPr>
            </w:pPr>
            <w:r>
              <w:rPr>
                <w:spacing w:val="-2"/>
                <w:sz w:val="16"/>
              </w:rPr>
              <w:t>Тепловая энергия</w:t>
            </w:r>
          </w:p>
        </w:tc>
        <w:tc>
          <w:tcPr>
            <w:tcW w:w="1213" w:type="dxa"/>
            <w:tcBorders>
              <w:top w:val="single" w:sz="6" w:space="0" w:color="000000"/>
              <w:left w:val="single" w:sz="6" w:space="0" w:color="000000"/>
              <w:bottom w:val="single" w:sz="6" w:space="0" w:color="000000"/>
              <w:right w:val="single" w:sz="4" w:space="0" w:color="000000"/>
            </w:tcBorders>
          </w:tcPr>
          <w:p w:rsidR="00C30249" w:rsidRDefault="00BC705D">
            <w:pPr>
              <w:pStyle w:val="TableParagraph"/>
              <w:tabs>
                <w:tab w:val="left" w:pos="993"/>
              </w:tabs>
              <w:spacing w:line="177" w:lineRule="exact"/>
              <w:ind w:firstLine="851"/>
              <w:rPr>
                <w:sz w:val="16"/>
              </w:rPr>
            </w:pPr>
            <w:r>
              <w:rPr>
                <w:spacing w:val="-2"/>
                <w:sz w:val="16"/>
              </w:rPr>
              <w:t>Всего</w:t>
            </w:r>
          </w:p>
        </w:tc>
      </w:tr>
      <w:tr w:rsidR="00C30249">
        <w:trPr>
          <w:trHeight w:val="241"/>
        </w:trPr>
        <w:tc>
          <w:tcPr>
            <w:tcW w:w="1786"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16"/>
              </w:rPr>
            </w:pP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1</w:t>
            </w:r>
          </w:p>
        </w:tc>
        <w:tc>
          <w:tcPr>
            <w:tcW w:w="522"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2</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3</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4</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5</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6</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7</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8</w:t>
            </w:r>
          </w:p>
        </w:tc>
        <w:tc>
          <w:tcPr>
            <w:tcW w:w="959"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spacing w:line="177" w:lineRule="exact"/>
              <w:ind w:firstLine="851"/>
              <w:rPr>
                <w:sz w:val="16"/>
              </w:rPr>
            </w:pPr>
          </w:p>
        </w:tc>
        <w:tc>
          <w:tcPr>
            <w:tcW w:w="1213" w:type="dxa"/>
            <w:tcBorders>
              <w:top w:val="single" w:sz="6" w:space="0" w:color="000000"/>
              <w:left w:val="single" w:sz="6" w:space="0" w:color="000000"/>
              <w:bottom w:val="single" w:sz="6" w:space="0" w:color="000000"/>
              <w:right w:val="single" w:sz="4" w:space="0" w:color="000000"/>
            </w:tcBorders>
          </w:tcPr>
          <w:p w:rsidR="00C30249" w:rsidRDefault="00C30249">
            <w:pPr>
              <w:pStyle w:val="TableParagraph"/>
              <w:tabs>
                <w:tab w:val="left" w:pos="993"/>
              </w:tabs>
              <w:spacing w:line="177" w:lineRule="exact"/>
              <w:ind w:firstLine="851"/>
              <w:rPr>
                <w:sz w:val="16"/>
              </w:rPr>
            </w:pPr>
          </w:p>
        </w:tc>
      </w:tr>
      <w:tr w:rsidR="00C30249">
        <w:trPr>
          <w:trHeight w:val="346"/>
        </w:trPr>
        <w:tc>
          <w:tcPr>
            <w:tcW w:w="1786"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spacing w:line="173" w:lineRule="exact"/>
              <w:ind w:firstLine="851"/>
              <w:rPr>
                <w:sz w:val="16"/>
              </w:rPr>
            </w:pPr>
          </w:p>
          <w:p w:rsidR="00C30249" w:rsidRDefault="00BC705D">
            <w:pPr>
              <w:pStyle w:val="TableParagraph"/>
              <w:tabs>
                <w:tab w:val="left" w:pos="993"/>
              </w:tabs>
              <w:spacing w:line="173" w:lineRule="exact"/>
              <w:ind w:left="-709" w:firstLine="851"/>
              <w:jc w:val="both"/>
              <w:rPr>
                <w:sz w:val="16"/>
              </w:rPr>
            </w:pPr>
            <w:r>
              <w:rPr>
                <w:spacing w:val="-2"/>
                <w:sz w:val="16"/>
              </w:rPr>
              <w:t>Промышленность</w:t>
            </w: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522"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5"/>
                <w:sz w:val="16"/>
              </w:rPr>
              <w:t>9</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5"/>
                <w:sz w:val="16"/>
              </w:rPr>
              <w:t>1</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1213" w:type="dxa"/>
            <w:tcBorders>
              <w:top w:val="single" w:sz="6" w:space="0" w:color="000000"/>
              <w:left w:val="single" w:sz="6" w:space="0" w:color="000000"/>
              <w:bottom w:val="single" w:sz="6" w:space="0" w:color="000000"/>
              <w:right w:val="single" w:sz="4" w:space="0" w:color="000000"/>
            </w:tcBorders>
          </w:tcPr>
          <w:p w:rsidR="00C30249" w:rsidRDefault="00C30249">
            <w:pPr>
              <w:pStyle w:val="TableParagraph"/>
              <w:tabs>
                <w:tab w:val="left" w:pos="993"/>
              </w:tabs>
              <w:spacing w:line="173" w:lineRule="exact"/>
              <w:ind w:firstLine="851"/>
              <w:rPr>
                <w:sz w:val="16"/>
              </w:rPr>
            </w:pPr>
          </w:p>
        </w:tc>
      </w:tr>
      <w:tr w:rsidR="00C30249">
        <w:trPr>
          <w:trHeight w:val="241"/>
        </w:trPr>
        <w:tc>
          <w:tcPr>
            <w:tcW w:w="178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left="-709" w:firstLine="851"/>
              <w:rPr>
                <w:sz w:val="16"/>
              </w:rPr>
            </w:pPr>
            <w:r>
              <w:rPr>
                <w:sz w:val="16"/>
              </w:rPr>
              <w:t>Продукт</w:t>
            </w:r>
            <w:r>
              <w:rPr>
                <w:spacing w:val="-10"/>
                <w:sz w:val="16"/>
              </w:rPr>
              <w:t>1</w:t>
            </w: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22"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1213" w:type="dxa"/>
            <w:tcBorders>
              <w:top w:val="single" w:sz="6" w:space="0" w:color="000000"/>
              <w:left w:val="single" w:sz="6" w:space="0" w:color="000000"/>
              <w:bottom w:val="single" w:sz="6" w:space="0" w:color="000000"/>
              <w:right w:val="single" w:sz="4"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r>
      <w:tr w:rsidR="00C30249">
        <w:trPr>
          <w:trHeight w:val="366"/>
        </w:trPr>
        <w:tc>
          <w:tcPr>
            <w:tcW w:w="178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8" w:lineRule="exact"/>
              <w:ind w:firstLine="851"/>
              <w:rPr>
                <w:sz w:val="16"/>
              </w:rPr>
            </w:pPr>
            <w:r>
              <w:rPr>
                <w:spacing w:val="-5"/>
                <w:sz w:val="16"/>
              </w:rPr>
              <w:t>...</w:t>
            </w:r>
          </w:p>
        </w:tc>
        <w:tc>
          <w:tcPr>
            <w:tcW w:w="565"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522"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696"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821"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688"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549"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549"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819"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959"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ind w:firstLine="851"/>
              <w:rPr>
                <w:sz w:val="20"/>
              </w:rPr>
            </w:pPr>
          </w:p>
        </w:tc>
        <w:tc>
          <w:tcPr>
            <w:tcW w:w="1213" w:type="dxa"/>
            <w:tcBorders>
              <w:top w:val="single" w:sz="6" w:space="0" w:color="000000"/>
              <w:left w:val="single" w:sz="6" w:space="0" w:color="000000"/>
              <w:bottom w:val="single" w:sz="6" w:space="0" w:color="000000"/>
              <w:right w:val="single" w:sz="4" w:space="0" w:color="000000"/>
            </w:tcBorders>
          </w:tcPr>
          <w:p w:rsidR="00C30249" w:rsidRDefault="00C30249">
            <w:pPr>
              <w:pStyle w:val="TableParagraph"/>
              <w:tabs>
                <w:tab w:val="left" w:pos="993"/>
              </w:tabs>
              <w:ind w:firstLine="851"/>
              <w:rPr>
                <w:sz w:val="20"/>
              </w:rPr>
            </w:pPr>
          </w:p>
        </w:tc>
      </w:tr>
      <w:tr w:rsidR="00C30249">
        <w:trPr>
          <w:trHeight w:val="240"/>
        </w:trPr>
        <w:tc>
          <w:tcPr>
            <w:tcW w:w="178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left="-709" w:firstLine="851"/>
              <w:rPr>
                <w:sz w:val="16"/>
              </w:rPr>
            </w:pPr>
            <w:r>
              <w:rPr>
                <w:sz w:val="16"/>
              </w:rPr>
              <w:t>Продукт</w:t>
            </w:r>
            <w:r>
              <w:rPr>
                <w:spacing w:val="-10"/>
                <w:sz w:val="16"/>
              </w:rPr>
              <w:t>n</w:t>
            </w: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22"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1213" w:type="dxa"/>
            <w:tcBorders>
              <w:top w:val="single" w:sz="6" w:space="0" w:color="000000"/>
              <w:left w:val="single" w:sz="6" w:space="0" w:color="000000"/>
              <w:bottom w:val="single" w:sz="6" w:space="0" w:color="000000"/>
              <w:right w:val="single" w:sz="4"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r>
      <w:tr w:rsidR="00C30249">
        <w:trPr>
          <w:trHeight w:val="365"/>
        </w:trPr>
        <w:tc>
          <w:tcPr>
            <w:tcW w:w="178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left="-709" w:firstLine="851"/>
              <w:rPr>
                <w:sz w:val="16"/>
              </w:rPr>
            </w:pPr>
            <w:r>
              <w:rPr>
                <w:spacing w:val="-2"/>
                <w:sz w:val="16"/>
              </w:rPr>
              <w:t>Прочая</w:t>
            </w:r>
          </w:p>
          <w:p w:rsidR="00C30249" w:rsidRDefault="00BC705D">
            <w:pPr>
              <w:pStyle w:val="TableParagraph"/>
              <w:tabs>
                <w:tab w:val="left" w:pos="993"/>
              </w:tabs>
              <w:spacing w:line="172" w:lineRule="exact"/>
              <w:ind w:left="-709" w:firstLine="851"/>
              <w:rPr>
                <w:sz w:val="16"/>
              </w:rPr>
            </w:pPr>
            <w:r>
              <w:rPr>
                <w:spacing w:val="-2"/>
                <w:sz w:val="16"/>
              </w:rPr>
              <w:t>промышленность</w:t>
            </w: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522"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1213" w:type="dxa"/>
            <w:tcBorders>
              <w:top w:val="single" w:sz="6" w:space="0" w:color="000000"/>
              <w:left w:val="single" w:sz="6" w:space="0" w:color="000000"/>
              <w:bottom w:val="single" w:sz="6" w:space="0" w:color="000000"/>
              <w:right w:val="single" w:sz="4"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r>
      <w:tr w:rsidR="00C30249">
        <w:trPr>
          <w:trHeight w:val="361"/>
        </w:trPr>
        <w:tc>
          <w:tcPr>
            <w:tcW w:w="178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left="-709" w:firstLine="851"/>
              <w:rPr>
                <w:sz w:val="16"/>
              </w:rPr>
            </w:pPr>
            <w:r>
              <w:rPr>
                <w:spacing w:val="-2"/>
                <w:sz w:val="16"/>
              </w:rPr>
              <w:t>Строительство</w:t>
            </w: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22"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1213" w:type="dxa"/>
            <w:tcBorders>
              <w:top w:val="single" w:sz="6" w:space="0" w:color="000000"/>
              <w:left w:val="single" w:sz="6" w:space="0" w:color="000000"/>
              <w:bottom w:val="single" w:sz="6" w:space="0" w:color="000000"/>
              <w:right w:val="single" w:sz="4"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r>
      <w:tr w:rsidR="00C30249">
        <w:trPr>
          <w:trHeight w:val="361"/>
        </w:trPr>
        <w:tc>
          <w:tcPr>
            <w:tcW w:w="178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left="-709" w:firstLine="851"/>
              <w:rPr>
                <w:sz w:val="16"/>
              </w:rPr>
            </w:pPr>
            <w:r>
              <w:rPr>
                <w:sz w:val="16"/>
              </w:rPr>
              <w:t xml:space="preserve">Транспорт и </w:t>
            </w:r>
            <w:r>
              <w:rPr>
                <w:spacing w:val="-2"/>
                <w:sz w:val="16"/>
              </w:rPr>
              <w:t>связь</w:t>
            </w: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22"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1213" w:type="dxa"/>
            <w:tcBorders>
              <w:top w:val="single" w:sz="6" w:space="0" w:color="000000"/>
              <w:left w:val="single" w:sz="6" w:space="0" w:color="000000"/>
              <w:bottom w:val="single" w:sz="6" w:space="0" w:color="000000"/>
              <w:right w:val="single" w:sz="4"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r>
      <w:tr w:rsidR="00C30249">
        <w:trPr>
          <w:trHeight w:val="360"/>
        </w:trPr>
        <w:tc>
          <w:tcPr>
            <w:tcW w:w="178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left="-709" w:firstLine="851"/>
              <w:rPr>
                <w:sz w:val="16"/>
              </w:rPr>
            </w:pPr>
            <w:r>
              <w:rPr>
                <w:spacing w:val="-2"/>
                <w:sz w:val="16"/>
              </w:rPr>
              <w:t>Железнодорожный</w:t>
            </w: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22"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1213" w:type="dxa"/>
            <w:tcBorders>
              <w:top w:val="single" w:sz="6" w:space="0" w:color="000000"/>
              <w:left w:val="single" w:sz="6" w:space="0" w:color="000000"/>
              <w:bottom w:val="single" w:sz="6" w:space="0" w:color="000000"/>
              <w:right w:val="single" w:sz="4"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r>
      <w:tr w:rsidR="00C30249">
        <w:trPr>
          <w:trHeight w:val="237"/>
        </w:trPr>
        <w:tc>
          <w:tcPr>
            <w:tcW w:w="178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left="-709" w:firstLine="851"/>
              <w:rPr>
                <w:sz w:val="16"/>
              </w:rPr>
            </w:pPr>
            <w:r>
              <w:rPr>
                <w:spacing w:val="-2"/>
                <w:sz w:val="16"/>
              </w:rPr>
              <w:t>Трубопроводный</w:t>
            </w: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522"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1213" w:type="dxa"/>
            <w:tcBorders>
              <w:top w:val="single" w:sz="6" w:space="0" w:color="000000"/>
              <w:left w:val="single" w:sz="6" w:space="0" w:color="000000"/>
              <w:bottom w:val="single" w:sz="6" w:space="0" w:color="000000"/>
              <w:right w:val="single" w:sz="4"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r>
      <w:tr w:rsidR="00C30249">
        <w:trPr>
          <w:trHeight w:val="240"/>
        </w:trPr>
        <w:tc>
          <w:tcPr>
            <w:tcW w:w="178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left="-709" w:firstLine="851"/>
              <w:rPr>
                <w:sz w:val="16"/>
              </w:rPr>
            </w:pPr>
            <w:r>
              <w:rPr>
                <w:spacing w:val="-2"/>
                <w:sz w:val="16"/>
              </w:rPr>
              <w:t>Автомобильный</w:t>
            </w: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22"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1213" w:type="dxa"/>
            <w:tcBorders>
              <w:top w:val="single" w:sz="6" w:space="0" w:color="000000"/>
              <w:left w:val="single" w:sz="6" w:space="0" w:color="000000"/>
              <w:bottom w:val="single" w:sz="6" w:space="0" w:color="000000"/>
              <w:right w:val="single" w:sz="4"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r>
      <w:tr w:rsidR="00C30249">
        <w:trPr>
          <w:trHeight w:val="481"/>
        </w:trPr>
        <w:tc>
          <w:tcPr>
            <w:tcW w:w="178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left="-709" w:firstLine="851"/>
              <w:rPr>
                <w:sz w:val="16"/>
              </w:rPr>
            </w:pPr>
            <w:r>
              <w:rPr>
                <w:spacing w:val="-2"/>
                <w:sz w:val="16"/>
              </w:rPr>
              <w:t>Прочий</w:t>
            </w: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22"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1213" w:type="dxa"/>
            <w:tcBorders>
              <w:top w:val="single" w:sz="6" w:space="0" w:color="000000"/>
              <w:left w:val="single" w:sz="6" w:space="0" w:color="000000"/>
              <w:bottom w:val="single" w:sz="6" w:space="0" w:color="000000"/>
              <w:right w:val="single" w:sz="4"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r>
      <w:tr w:rsidR="00C30249">
        <w:trPr>
          <w:trHeight w:val="241"/>
        </w:trPr>
        <w:tc>
          <w:tcPr>
            <w:tcW w:w="178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left="-709" w:firstLine="851"/>
              <w:rPr>
                <w:sz w:val="16"/>
              </w:rPr>
            </w:pPr>
            <w:r>
              <w:rPr>
                <w:sz w:val="16"/>
              </w:rPr>
              <w:t>Сфера услуг</w:t>
            </w:r>
            <w:r>
              <w:rPr>
                <w:spacing w:val="-2"/>
                <w:sz w:val="16"/>
              </w:rPr>
              <w:t>(Бюджет)</w:t>
            </w:r>
          </w:p>
        </w:tc>
        <w:tc>
          <w:tcPr>
            <w:tcW w:w="565" w:type="dxa"/>
            <w:tcBorders>
              <w:top w:val="single" w:sz="6" w:space="0" w:color="000000"/>
              <w:left w:val="single" w:sz="6" w:space="0" w:color="000000"/>
              <w:bottom w:val="single" w:sz="6" w:space="0" w:color="000000"/>
              <w:right w:val="single" w:sz="6" w:space="0" w:color="000000"/>
            </w:tcBorders>
          </w:tcPr>
          <w:p w:rsidR="00C30249" w:rsidRDefault="00C30249"/>
        </w:tc>
        <w:tc>
          <w:tcPr>
            <w:tcW w:w="522"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C30249">
            <w:pPr>
              <w:pStyle w:val="TableParagraph"/>
              <w:tabs>
                <w:tab w:val="left" w:pos="993"/>
              </w:tabs>
              <w:spacing w:line="177" w:lineRule="exact"/>
              <w:ind w:firstLine="851"/>
              <w:rPr>
                <w:sz w:val="16"/>
              </w:rPr>
            </w:pP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1879D1">
            <w:pPr>
              <w:pStyle w:val="TableParagraph"/>
              <w:tabs>
                <w:tab w:val="left" w:pos="993"/>
              </w:tabs>
              <w:spacing w:line="177" w:lineRule="exact"/>
              <w:ind w:firstLine="851"/>
              <w:rPr>
                <w:sz w:val="16"/>
              </w:rPr>
            </w:pPr>
            <w:r>
              <w:rPr>
                <w:spacing w:val="-2"/>
                <w:sz w:val="16"/>
              </w:rPr>
              <w:t>1</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1213" w:type="dxa"/>
            <w:tcBorders>
              <w:top w:val="single" w:sz="6" w:space="0" w:color="000000"/>
              <w:left w:val="single" w:sz="6" w:space="0" w:color="000000"/>
              <w:bottom w:val="single" w:sz="6" w:space="0" w:color="000000"/>
              <w:right w:val="single" w:sz="4" w:space="0" w:color="000000"/>
            </w:tcBorders>
          </w:tcPr>
          <w:p w:rsidR="00C30249" w:rsidRDefault="00C30249">
            <w:pPr>
              <w:pStyle w:val="TableParagraph"/>
              <w:tabs>
                <w:tab w:val="left" w:pos="993"/>
              </w:tabs>
              <w:spacing w:line="177" w:lineRule="exact"/>
              <w:ind w:left="-709" w:firstLine="851"/>
              <w:rPr>
                <w:sz w:val="16"/>
              </w:rPr>
            </w:pPr>
          </w:p>
          <w:p w:rsidR="00C30249" w:rsidRPr="001879D1" w:rsidRDefault="00BC705D">
            <w:pPr>
              <w:pStyle w:val="TableParagraph"/>
              <w:tabs>
                <w:tab w:val="left" w:pos="993"/>
              </w:tabs>
              <w:spacing w:line="177" w:lineRule="exact"/>
              <w:ind w:left="-709" w:firstLine="851"/>
              <w:rPr>
                <w:sz w:val="16"/>
                <w:lang w:val="en-US"/>
              </w:rPr>
            </w:pPr>
            <w:r>
              <w:rPr>
                <w:spacing w:val="-2"/>
                <w:sz w:val="16"/>
              </w:rPr>
              <w:t xml:space="preserve">               </w:t>
            </w:r>
            <w:r w:rsidR="001879D1">
              <w:rPr>
                <w:spacing w:val="-2"/>
                <w:sz w:val="16"/>
              </w:rPr>
              <w:t xml:space="preserve">  </w:t>
            </w:r>
            <w:r w:rsidR="001879D1">
              <w:rPr>
                <w:spacing w:val="-2"/>
                <w:sz w:val="16"/>
                <w:lang w:val="en-US"/>
              </w:rPr>
              <w:t xml:space="preserve">  0</w:t>
            </w:r>
          </w:p>
        </w:tc>
      </w:tr>
      <w:tr w:rsidR="00C30249">
        <w:trPr>
          <w:trHeight w:val="236"/>
        </w:trPr>
        <w:tc>
          <w:tcPr>
            <w:tcW w:w="178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left="-709" w:firstLine="851"/>
              <w:rPr>
                <w:sz w:val="16"/>
              </w:rPr>
            </w:pPr>
            <w:r>
              <w:rPr>
                <w:spacing w:val="-2"/>
                <w:sz w:val="16"/>
              </w:rPr>
              <w:t>Население</w:t>
            </w:r>
          </w:p>
        </w:tc>
        <w:tc>
          <w:tcPr>
            <w:tcW w:w="565" w:type="dxa"/>
            <w:tcBorders>
              <w:top w:val="single" w:sz="6" w:space="0" w:color="000000"/>
              <w:left w:val="single" w:sz="6" w:space="0" w:color="000000"/>
              <w:bottom w:val="single" w:sz="6" w:space="0" w:color="000000"/>
              <w:right w:val="single" w:sz="6" w:space="0" w:color="000000"/>
            </w:tcBorders>
          </w:tcPr>
          <w:p w:rsidR="00C30249" w:rsidRDefault="00C30249"/>
        </w:tc>
        <w:tc>
          <w:tcPr>
            <w:tcW w:w="522"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Pr="001879D1" w:rsidRDefault="001879D1">
            <w:pPr>
              <w:pStyle w:val="TableParagraph"/>
              <w:tabs>
                <w:tab w:val="left" w:pos="993"/>
              </w:tabs>
              <w:spacing w:line="173" w:lineRule="exact"/>
              <w:ind w:firstLine="851"/>
              <w:rPr>
                <w:sz w:val="16"/>
                <w:lang w:val="en-US"/>
              </w:rPr>
            </w:pPr>
            <w:r>
              <w:rPr>
                <w:spacing w:val="-2"/>
                <w:sz w:val="16"/>
                <w:lang w:val="en-US"/>
              </w:rPr>
              <w:t>66733</w:t>
            </w:r>
          </w:p>
        </w:tc>
        <w:tc>
          <w:tcPr>
            <w:tcW w:w="688" w:type="dxa"/>
            <w:tcBorders>
              <w:top w:val="single" w:sz="6" w:space="0" w:color="000000"/>
              <w:left w:val="single" w:sz="6" w:space="0" w:color="000000"/>
              <w:bottom w:val="single" w:sz="6" w:space="0" w:color="000000"/>
              <w:right w:val="single" w:sz="6" w:space="0" w:color="000000"/>
            </w:tcBorders>
          </w:tcPr>
          <w:p w:rsidR="00C30249" w:rsidRDefault="001879D1">
            <w:pPr>
              <w:pStyle w:val="TableParagraph"/>
              <w:tabs>
                <w:tab w:val="left" w:pos="993"/>
              </w:tabs>
              <w:spacing w:line="173" w:lineRule="exact"/>
              <w:ind w:firstLine="851"/>
              <w:rPr>
                <w:sz w:val="16"/>
              </w:rPr>
            </w:pPr>
            <w:r>
              <w:rPr>
                <w:spacing w:val="-10"/>
                <w:sz w:val="16"/>
                <w:lang w:val="en-US"/>
              </w:rPr>
              <w:t>0</w:t>
            </w:r>
            <w:r w:rsidR="00BC705D">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Pr="001879D1" w:rsidRDefault="00BC705D" w:rsidP="001879D1">
            <w:pPr>
              <w:pStyle w:val="TableParagraph"/>
              <w:tabs>
                <w:tab w:val="left" w:pos="993"/>
              </w:tabs>
              <w:spacing w:line="173" w:lineRule="exact"/>
              <w:ind w:firstLine="851"/>
              <w:rPr>
                <w:sz w:val="16"/>
                <w:lang w:val="en-US"/>
              </w:rPr>
            </w:pPr>
            <w:r>
              <w:rPr>
                <w:spacing w:val="-4"/>
                <w:sz w:val="16"/>
              </w:rPr>
              <w:t>1</w:t>
            </w:r>
            <w:r w:rsidR="001879D1">
              <w:rPr>
                <w:spacing w:val="-4"/>
                <w:sz w:val="16"/>
                <w:lang w:val="en-US"/>
              </w:rPr>
              <w:t>6733</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3" w:lineRule="exact"/>
              <w:ind w:firstLine="851"/>
              <w:rPr>
                <w:sz w:val="16"/>
              </w:rPr>
            </w:pPr>
            <w:r>
              <w:rPr>
                <w:spacing w:val="-10"/>
                <w:sz w:val="16"/>
              </w:rPr>
              <w:t>0</w:t>
            </w:r>
          </w:p>
        </w:tc>
        <w:tc>
          <w:tcPr>
            <w:tcW w:w="1213" w:type="dxa"/>
            <w:tcBorders>
              <w:top w:val="single" w:sz="6" w:space="0" w:color="000000"/>
              <w:left w:val="single" w:sz="6" w:space="0" w:color="000000"/>
              <w:bottom w:val="single" w:sz="6" w:space="0" w:color="000000"/>
              <w:right w:val="single" w:sz="4" w:space="0" w:color="000000"/>
            </w:tcBorders>
          </w:tcPr>
          <w:p w:rsidR="00C30249" w:rsidRPr="001879D1" w:rsidRDefault="001879D1">
            <w:pPr>
              <w:pStyle w:val="TableParagraph"/>
              <w:tabs>
                <w:tab w:val="left" w:pos="993"/>
              </w:tabs>
              <w:spacing w:line="173" w:lineRule="exact"/>
              <w:ind w:left="-709" w:firstLine="851"/>
              <w:rPr>
                <w:sz w:val="16"/>
                <w:lang w:val="en-US"/>
              </w:rPr>
            </w:pPr>
            <w:r>
              <w:rPr>
                <w:sz w:val="16"/>
                <w:lang w:val="en-US"/>
              </w:rPr>
              <w:t>6733</w:t>
            </w:r>
          </w:p>
        </w:tc>
      </w:tr>
      <w:tr w:rsidR="00C30249">
        <w:trPr>
          <w:trHeight w:val="1105"/>
        </w:trPr>
        <w:tc>
          <w:tcPr>
            <w:tcW w:w="178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ind w:left="-709" w:right="695" w:firstLine="851"/>
              <w:jc w:val="center"/>
              <w:rPr>
                <w:sz w:val="16"/>
              </w:rPr>
            </w:pPr>
            <w:r>
              <w:rPr>
                <w:spacing w:val="-2"/>
                <w:sz w:val="16"/>
              </w:rPr>
              <w:t>Использованиееетопливноэнергетических ресурсов</w:t>
            </w:r>
            <w:r>
              <w:rPr>
                <w:sz w:val="16"/>
              </w:rPr>
              <w:t xml:space="preserve"> в качестве сырья и на нетопливные нужды</w:t>
            </w:r>
          </w:p>
        </w:tc>
        <w:tc>
          <w:tcPr>
            <w:tcW w:w="565"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22"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96"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21"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688"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54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81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959" w:type="dxa"/>
            <w:tcBorders>
              <w:top w:val="single" w:sz="6" w:space="0" w:color="000000"/>
              <w:left w:val="single" w:sz="6" w:space="0" w:color="000000"/>
              <w:bottom w:val="single" w:sz="6" w:space="0" w:color="000000"/>
              <w:right w:val="single" w:sz="6"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c>
          <w:tcPr>
            <w:tcW w:w="1213" w:type="dxa"/>
            <w:tcBorders>
              <w:top w:val="single" w:sz="6" w:space="0" w:color="000000"/>
              <w:left w:val="single" w:sz="6" w:space="0" w:color="000000"/>
              <w:bottom w:val="single" w:sz="6" w:space="0" w:color="000000"/>
              <w:right w:val="single" w:sz="4" w:space="0" w:color="000000"/>
            </w:tcBorders>
          </w:tcPr>
          <w:p w:rsidR="00C30249" w:rsidRDefault="00BC705D">
            <w:pPr>
              <w:pStyle w:val="TableParagraph"/>
              <w:tabs>
                <w:tab w:val="left" w:pos="993"/>
              </w:tabs>
              <w:spacing w:line="177" w:lineRule="exact"/>
              <w:ind w:firstLine="851"/>
              <w:rPr>
                <w:sz w:val="16"/>
              </w:rPr>
            </w:pPr>
            <w:r>
              <w:rPr>
                <w:spacing w:val="-10"/>
                <w:sz w:val="16"/>
              </w:rPr>
              <w:t>0</w:t>
            </w:r>
          </w:p>
        </w:tc>
      </w:tr>
    </w:tbl>
    <w:p w:rsidR="00C30249" w:rsidRDefault="00C30249">
      <w:pPr>
        <w:pStyle w:val="a9"/>
        <w:tabs>
          <w:tab w:val="left" w:pos="993"/>
        </w:tabs>
        <w:ind w:firstLine="851"/>
        <w:rPr>
          <w:i/>
        </w:rPr>
      </w:pPr>
    </w:p>
    <w:p w:rsidR="00C30249" w:rsidRDefault="00BC705D">
      <w:pPr>
        <w:pStyle w:val="a9"/>
        <w:tabs>
          <w:tab w:val="left" w:pos="993"/>
        </w:tabs>
        <w:spacing w:line="312" w:lineRule="auto"/>
        <w:ind w:right="839" w:firstLine="851"/>
        <w:jc w:val="both"/>
      </w:pPr>
      <w:r>
        <w:t>В настоящее время газоснабжение Крымского сельского поселения развивается на базе природного газа. На территории поселения проходят сети высокого, среднего и низкого давления, а также, магистральный газопровод. Распределение газа по поселению осуществляется по 3-х ступенчатой схеме:</w:t>
      </w:r>
    </w:p>
    <w:p w:rsidR="00C30249" w:rsidRDefault="00BC705D">
      <w:pPr>
        <w:pStyle w:val="a5"/>
        <w:numPr>
          <w:ilvl w:val="0"/>
          <w:numId w:val="6"/>
        </w:numPr>
        <w:tabs>
          <w:tab w:val="left" w:pos="722"/>
          <w:tab w:val="left" w:pos="993"/>
        </w:tabs>
        <w:spacing w:line="273" w:lineRule="exact"/>
        <w:ind w:left="0" w:firstLine="851"/>
        <w:contextualSpacing w:val="0"/>
        <w:rPr>
          <w:sz w:val="24"/>
        </w:rPr>
      </w:pPr>
      <w:r>
        <w:rPr>
          <w:sz w:val="24"/>
        </w:rPr>
        <w:t xml:space="preserve">       я ступень—газопровод высокого давления II-й категориир≤0,6</w:t>
      </w:r>
      <w:r>
        <w:rPr>
          <w:spacing w:val="-4"/>
          <w:sz w:val="24"/>
        </w:rPr>
        <w:t>МПА;</w:t>
      </w:r>
    </w:p>
    <w:p w:rsidR="00C30249" w:rsidRDefault="00BC705D">
      <w:pPr>
        <w:pStyle w:val="a5"/>
        <w:numPr>
          <w:ilvl w:val="0"/>
          <w:numId w:val="6"/>
        </w:numPr>
        <w:tabs>
          <w:tab w:val="left" w:pos="802"/>
          <w:tab w:val="left" w:pos="993"/>
        </w:tabs>
        <w:ind w:left="0" w:firstLine="851"/>
        <w:contextualSpacing w:val="0"/>
        <w:rPr>
          <w:sz w:val="24"/>
        </w:rPr>
      </w:pPr>
      <w:r>
        <w:rPr>
          <w:sz w:val="24"/>
        </w:rPr>
        <w:t>я ступень—газопровод среднего давления р≤0,03</w:t>
      </w:r>
      <w:r>
        <w:rPr>
          <w:spacing w:val="-4"/>
          <w:sz w:val="24"/>
        </w:rPr>
        <w:t>МПА.</w:t>
      </w:r>
    </w:p>
    <w:p w:rsidR="00C30249" w:rsidRDefault="00BC705D">
      <w:pPr>
        <w:pStyle w:val="a5"/>
        <w:numPr>
          <w:ilvl w:val="0"/>
          <w:numId w:val="6"/>
        </w:numPr>
        <w:tabs>
          <w:tab w:val="left" w:pos="881"/>
          <w:tab w:val="left" w:pos="993"/>
        </w:tabs>
        <w:ind w:left="0" w:firstLine="851"/>
        <w:contextualSpacing w:val="0"/>
        <w:rPr>
          <w:sz w:val="24"/>
        </w:rPr>
      </w:pPr>
      <w:r>
        <w:rPr>
          <w:sz w:val="24"/>
        </w:rPr>
        <w:t>я ступень—газопровод низкого давленияр≤0,003</w:t>
      </w:r>
      <w:r>
        <w:rPr>
          <w:spacing w:val="-4"/>
          <w:sz w:val="24"/>
        </w:rPr>
        <w:t>МПА.</w:t>
      </w:r>
    </w:p>
    <w:p w:rsidR="00C30249" w:rsidRDefault="00BC705D">
      <w:pPr>
        <w:pStyle w:val="a9"/>
        <w:tabs>
          <w:tab w:val="left" w:pos="993"/>
        </w:tabs>
        <w:ind w:right="527" w:firstLine="851"/>
        <w:jc w:val="both"/>
      </w:pPr>
      <w:r>
        <w:t>Связь между ступенями осуществляется через газорегуляторные пункты (ГРП, ШРП). Всего в поселении насчитывается 8 ГРП. По типу прокладки газопроводы всех категорий давления делятся на подземный и надземный. Надземный тип прокладки в основном для газопровода низкого давления.</w:t>
      </w:r>
    </w:p>
    <w:p w:rsidR="00C30249" w:rsidRDefault="00BC705D">
      <w:pPr>
        <w:pStyle w:val="a9"/>
        <w:tabs>
          <w:tab w:val="left" w:pos="993"/>
        </w:tabs>
        <w:ind w:firstLine="851"/>
        <w:jc w:val="both"/>
      </w:pPr>
      <w:r>
        <w:t xml:space="preserve">Направления использования </w:t>
      </w:r>
      <w:r>
        <w:rPr>
          <w:spacing w:val="-4"/>
        </w:rPr>
        <w:t>газа:</w:t>
      </w:r>
    </w:p>
    <w:p w:rsidR="00C30249" w:rsidRDefault="00BC705D">
      <w:pPr>
        <w:pStyle w:val="a5"/>
        <w:numPr>
          <w:ilvl w:val="1"/>
          <w:numId w:val="6"/>
        </w:numPr>
        <w:tabs>
          <w:tab w:val="left" w:pos="993"/>
          <w:tab w:val="left" w:pos="1423"/>
        </w:tabs>
        <w:ind w:left="0" w:firstLine="851"/>
        <w:contextualSpacing w:val="0"/>
        <w:jc w:val="both"/>
        <w:rPr>
          <w:sz w:val="24"/>
        </w:rPr>
      </w:pPr>
      <w:r>
        <w:rPr>
          <w:sz w:val="24"/>
        </w:rPr>
        <w:t xml:space="preserve">на хозяйственно-бытовые нужды </w:t>
      </w:r>
      <w:r>
        <w:rPr>
          <w:spacing w:val="-2"/>
          <w:sz w:val="24"/>
        </w:rPr>
        <w:t>населения;</w:t>
      </w:r>
    </w:p>
    <w:p w:rsidR="00C30249" w:rsidRDefault="00BC705D">
      <w:pPr>
        <w:pStyle w:val="a5"/>
        <w:numPr>
          <w:ilvl w:val="1"/>
          <w:numId w:val="6"/>
        </w:numPr>
        <w:tabs>
          <w:tab w:val="left" w:pos="993"/>
          <w:tab w:val="left" w:pos="1423"/>
        </w:tabs>
        <w:ind w:left="0" w:firstLine="851"/>
        <w:contextualSpacing w:val="0"/>
        <w:rPr>
          <w:sz w:val="24"/>
        </w:rPr>
      </w:pPr>
      <w:r>
        <w:rPr>
          <w:sz w:val="24"/>
        </w:rPr>
        <w:t xml:space="preserve">в качестве энергоносителя для </w:t>
      </w:r>
      <w:r>
        <w:rPr>
          <w:spacing w:val="-2"/>
          <w:sz w:val="24"/>
        </w:rPr>
        <w:t>тепло источников.</w:t>
      </w:r>
    </w:p>
    <w:p w:rsidR="00C30249" w:rsidRDefault="00BC705D">
      <w:pPr>
        <w:pStyle w:val="a9"/>
        <w:tabs>
          <w:tab w:val="left" w:pos="993"/>
        </w:tabs>
        <w:ind w:right="523" w:firstLine="851"/>
        <w:jc w:val="both"/>
      </w:pPr>
      <w:r>
        <w:t>Существующая жилая застройка Крымского сельского поселения состоит из: индивидуальных жилых домов усадебного типа ( 1-2 этажных); малоэтажной застройки.</w:t>
      </w:r>
    </w:p>
    <w:p w:rsidR="00C30249" w:rsidRDefault="00BC705D">
      <w:pPr>
        <w:pStyle w:val="a9"/>
        <w:tabs>
          <w:tab w:val="left" w:pos="993"/>
        </w:tabs>
        <w:spacing w:line="312" w:lineRule="auto"/>
        <w:ind w:right="644" w:firstLine="851"/>
        <w:jc w:val="both"/>
      </w:pPr>
      <w:r>
        <w:t xml:space="preserve">В индивидуальную застройку усадебного типа газ по газопроводам низкого давления подается для пищеприготовления, горячего водоснабжения и отопления. В </w:t>
      </w:r>
      <w:r>
        <w:lastRenderedPageBreak/>
        <w:t>домах усадебной застройки установлены газовые плиты и 2-х контурные отопительные котлы.</w:t>
      </w:r>
    </w:p>
    <w:p w:rsidR="00C30249" w:rsidRDefault="00BC705D">
      <w:pPr>
        <w:tabs>
          <w:tab w:val="left" w:pos="993"/>
        </w:tabs>
        <w:spacing w:line="276" w:lineRule="auto"/>
        <w:ind w:right="727" w:firstLine="851"/>
        <w:jc w:val="both"/>
        <w:rPr>
          <w:sz w:val="24"/>
        </w:rPr>
      </w:pPr>
      <w:r>
        <w:rPr>
          <w:sz w:val="24"/>
        </w:rPr>
        <w:t>Розничные цены на природный газ, реализуемый населению Ростовской области, дифференцированные по направлениям (наборам направлений) использования газа, установлены постановлением Региональной службы по тарифам Ростовской области от 28.11.2023 № 713:</w:t>
      </w:r>
    </w:p>
    <w:p w:rsidR="00C30249" w:rsidRDefault="00BC705D">
      <w:pPr>
        <w:tabs>
          <w:tab w:val="left" w:pos="993"/>
        </w:tabs>
        <w:spacing w:line="276" w:lineRule="auto"/>
        <w:ind w:right="726" w:firstLine="851"/>
        <w:jc w:val="both"/>
        <w:rPr>
          <w:sz w:val="24"/>
        </w:rPr>
      </w:pPr>
      <w:r>
        <w:rPr>
          <w:sz w:val="24"/>
        </w:rPr>
        <w:t>1. Приготовление пищи и нагрев воды с использованием газовой плиты (в газового водонагревателя при отсутствии центрального горячего водоснабжения (в отсутствие других направлений использования газа) –8,30руб./1м3,приведенный к стандартным условиям.</w:t>
      </w:r>
    </w:p>
    <w:p w:rsidR="00C30249" w:rsidRDefault="00BC705D">
      <w:pPr>
        <w:tabs>
          <w:tab w:val="left" w:pos="993"/>
        </w:tabs>
        <w:spacing w:line="276" w:lineRule="auto"/>
        <w:ind w:right="719" w:firstLine="851"/>
        <w:jc w:val="both"/>
      </w:pPr>
      <w:r>
        <w:t xml:space="preserve">Рост установленных цен на газ не превышает уровень, определенный Правительством Российской Федерации в размере 10,8 %, по сравнению с ценами, действовавшими в первом полугодии 2025 года. Зоны действия индивидуального теплоснабжения в </w:t>
      </w:r>
      <w:r w:rsidR="00A04E88">
        <w:t>Крымском</w:t>
      </w:r>
      <w:r>
        <w:t xml:space="preserve"> сельском поселении сформированы в сложившихся на территории поселения с индивидуальной малоэтажной жилой застройкой. Такие здания (одно-двухэтажные), как правило, не присоединены к системам централизованного теплоснабжения.</w:t>
      </w:r>
    </w:p>
    <w:p w:rsidR="00C30249" w:rsidRDefault="00BC705D">
      <w:pPr>
        <w:tabs>
          <w:tab w:val="left" w:pos="993"/>
        </w:tabs>
        <w:ind w:firstLine="851"/>
        <w:jc w:val="both"/>
      </w:pPr>
      <w:r>
        <w:t xml:space="preserve">Таблица1.2.2 Зоны индивидуального теплоснабжения на отчетный период 2025 </w:t>
      </w:r>
      <w:r>
        <w:rPr>
          <w:spacing w:val="-5"/>
        </w:rPr>
        <w:t>года</w:t>
      </w:r>
    </w:p>
    <w:p w:rsidR="00C30249" w:rsidRDefault="00C30249">
      <w:pPr>
        <w:pStyle w:val="a9"/>
        <w:tabs>
          <w:tab w:val="left" w:pos="993"/>
        </w:tabs>
        <w:ind w:firstLine="851"/>
        <w:rPr>
          <w:sz w:val="1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3"/>
        <w:gridCol w:w="1564"/>
        <w:gridCol w:w="844"/>
        <w:gridCol w:w="835"/>
        <w:gridCol w:w="1422"/>
        <w:gridCol w:w="1659"/>
        <w:gridCol w:w="1488"/>
        <w:gridCol w:w="1270"/>
      </w:tblGrid>
      <w:tr w:rsidR="00C30249">
        <w:trPr>
          <w:trHeight w:val="417"/>
        </w:trPr>
        <w:tc>
          <w:tcPr>
            <w:tcW w:w="413" w:type="dxa"/>
            <w:vMerge w:val="restart"/>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76" w:lineRule="auto"/>
              <w:ind w:right="-342" w:firstLine="851"/>
              <w:rPr>
                <w:sz w:val="18"/>
              </w:rPr>
            </w:pPr>
            <w:r>
              <w:rPr>
                <w:spacing w:val="-10"/>
                <w:sz w:val="18"/>
              </w:rPr>
              <w:t>№</w:t>
            </w:r>
            <w:r>
              <w:rPr>
                <w:spacing w:val="-5"/>
                <w:sz w:val="18"/>
              </w:rPr>
              <w:t>п/п</w:t>
            </w:r>
          </w:p>
        </w:tc>
        <w:tc>
          <w:tcPr>
            <w:tcW w:w="1564" w:type="dxa"/>
            <w:vMerge w:val="restart"/>
            <w:tcBorders>
              <w:top w:val="single" w:sz="4" w:space="0" w:color="000000"/>
              <w:left w:val="single" w:sz="4" w:space="0" w:color="000000"/>
              <w:bottom w:val="single" w:sz="4" w:space="0" w:color="000000"/>
              <w:right w:val="single" w:sz="4" w:space="0" w:color="000000"/>
            </w:tcBorders>
          </w:tcPr>
          <w:p w:rsidR="00C30249" w:rsidRDefault="00C30249">
            <w:pPr>
              <w:pStyle w:val="TableParagraph"/>
              <w:tabs>
                <w:tab w:val="left" w:pos="993"/>
              </w:tabs>
              <w:spacing w:line="276" w:lineRule="auto"/>
              <w:ind w:right="-342"/>
              <w:rPr>
                <w:spacing w:val="-2"/>
                <w:sz w:val="18"/>
              </w:rPr>
            </w:pPr>
          </w:p>
          <w:p w:rsidR="00C30249" w:rsidRDefault="00BC705D">
            <w:pPr>
              <w:pStyle w:val="TableParagraph"/>
              <w:tabs>
                <w:tab w:val="left" w:pos="993"/>
              </w:tabs>
              <w:spacing w:line="276" w:lineRule="auto"/>
              <w:ind w:right="-342"/>
              <w:rPr>
                <w:sz w:val="18"/>
              </w:rPr>
            </w:pPr>
            <w:r>
              <w:rPr>
                <w:spacing w:val="-2"/>
                <w:sz w:val="18"/>
              </w:rPr>
              <w:t>Наименование территории</w:t>
            </w:r>
          </w:p>
        </w:tc>
        <w:tc>
          <w:tcPr>
            <w:tcW w:w="844" w:type="dxa"/>
            <w:vMerge w:val="restart"/>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02" w:lineRule="exact"/>
              <w:ind w:right="-342" w:firstLine="851"/>
              <w:rPr>
                <w:sz w:val="18"/>
              </w:rPr>
            </w:pPr>
            <w:r>
              <w:rPr>
                <w:spacing w:val="-2"/>
                <w:sz w:val="18"/>
              </w:rPr>
              <w:t>СтатСтатус</w:t>
            </w:r>
          </w:p>
        </w:tc>
        <w:tc>
          <w:tcPr>
            <w:tcW w:w="835" w:type="dxa"/>
            <w:vMerge w:val="restart"/>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76" w:lineRule="auto"/>
              <w:ind w:right="-342" w:firstLine="851"/>
              <w:jc w:val="center"/>
              <w:rPr>
                <w:sz w:val="18"/>
              </w:rPr>
            </w:pPr>
            <w:r>
              <w:rPr>
                <w:spacing w:val="-2"/>
                <w:sz w:val="18"/>
              </w:rPr>
              <w:t xml:space="preserve">КолКол-во жилых лых домов,шт </w:t>
            </w:r>
            <w:r>
              <w:rPr>
                <w:spacing w:val="-4"/>
                <w:sz w:val="18"/>
              </w:rPr>
              <w:t>шт.</w:t>
            </w:r>
          </w:p>
        </w:tc>
        <w:tc>
          <w:tcPr>
            <w:tcW w:w="1422" w:type="dxa"/>
            <w:vMerge w:val="restart"/>
            <w:tcBorders>
              <w:top w:val="single" w:sz="4" w:space="0" w:color="000000"/>
              <w:left w:val="single" w:sz="4" w:space="0" w:color="000000"/>
              <w:bottom w:val="single" w:sz="4" w:space="0" w:color="000000"/>
              <w:right w:val="single" w:sz="4" w:space="0" w:color="000000"/>
            </w:tcBorders>
          </w:tcPr>
          <w:p w:rsidR="00C30249" w:rsidRDefault="00C30249">
            <w:pPr>
              <w:pStyle w:val="TableParagraph"/>
              <w:tabs>
                <w:tab w:val="left" w:pos="993"/>
              </w:tabs>
              <w:spacing w:line="276" w:lineRule="auto"/>
              <w:ind w:right="-342"/>
              <w:rPr>
                <w:spacing w:val="-4"/>
                <w:sz w:val="18"/>
              </w:rPr>
            </w:pPr>
          </w:p>
          <w:p w:rsidR="00C30249" w:rsidRDefault="00BC705D">
            <w:pPr>
              <w:pStyle w:val="TableParagraph"/>
              <w:tabs>
                <w:tab w:val="left" w:pos="993"/>
              </w:tabs>
              <w:spacing w:line="276" w:lineRule="auto"/>
              <w:ind w:right="-342"/>
              <w:rPr>
                <w:spacing w:val="-4"/>
                <w:sz w:val="18"/>
              </w:rPr>
            </w:pPr>
            <w:r>
              <w:rPr>
                <w:spacing w:val="-4"/>
                <w:sz w:val="18"/>
              </w:rPr>
              <w:t xml:space="preserve">Доля </w:t>
            </w:r>
          </w:p>
          <w:p w:rsidR="00C30249" w:rsidRDefault="00BC705D">
            <w:pPr>
              <w:pStyle w:val="TableParagraph"/>
              <w:tabs>
                <w:tab w:val="left" w:pos="993"/>
              </w:tabs>
              <w:spacing w:line="276" w:lineRule="auto"/>
              <w:ind w:right="-342"/>
              <w:rPr>
                <w:sz w:val="18"/>
              </w:rPr>
            </w:pPr>
            <w:r>
              <w:rPr>
                <w:spacing w:val="-2"/>
                <w:sz w:val="18"/>
              </w:rPr>
              <w:t>муниципальной собственности,</w:t>
            </w:r>
          </w:p>
          <w:p w:rsidR="00C30249" w:rsidRDefault="00BC705D">
            <w:pPr>
              <w:pStyle w:val="TableParagraph"/>
              <w:tabs>
                <w:tab w:val="left" w:pos="993"/>
              </w:tabs>
              <w:ind w:right="-342"/>
              <w:rPr>
                <w:sz w:val="18"/>
              </w:rPr>
            </w:pPr>
            <w:r>
              <w:rPr>
                <w:spacing w:val="-10"/>
                <w:sz w:val="18"/>
              </w:rPr>
              <w:t xml:space="preserve">                 %</w:t>
            </w:r>
          </w:p>
        </w:tc>
        <w:tc>
          <w:tcPr>
            <w:tcW w:w="4417" w:type="dxa"/>
            <w:gridSpan w:val="3"/>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02" w:lineRule="exact"/>
              <w:ind w:right="-342" w:firstLine="851"/>
              <w:rPr>
                <w:sz w:val="18"/>
              </w:rPr>
            </w:pPr>
            <w:r>
              <w:rPr>
                <w:sz w:val="18"/>
              </w:rPr>
              <w:t xml:space="preserve">Доля жилищного фонда </w:t>
            </w:r>
            <w:r>
              <w:rPr>
                <w:spacing w:val="-2"/>
                <w:sz w:val="18"/>
              </w:rPr>
              <w:t>оборудованная</w:t>
            </w:r>
          </w:p>
        </w:tc>
      </w:tr>
      <w:tr w:rsidR="00C30249">
        <w:trPr>
          <w:trHeight w:val="714"/>
        </w:trPr>
        <w:tc>
          <w:tcPr>
            <w:tcW w:w="413" w:type="dxa"/>
            <w:vMerge/>
            <w:tcBorders>
              <w:top w:val="single" w:sz="4" w:space="0" w:color="000000"/>
              <w:left w:val="single" w:sz="4" w:space="0" w:color="000000"/>
              <w:bottom w:val="single" w:sz="4" w:space="0" w:color="000000"/>
              <w:right w:val="single" w:sz="4" w:space="0" w:color="000000"/>
            </w:tcBorders>
          </w:tcPr>
          <w:p w:rsidR="00C30249" w:rsidRDefault="00C30249"/>
        </w:tc>
        <w:tc>
          <w:tcPr>
            <w:tcW w:w="1564" w:type="dxa"/>
            <w:vMerge/>
            <w:tcBorders>
              <w:top w:val="single" w:sz="4" w:space="0" w:color="000000"/>
              <w:left w:val="single" w:sz="4" w:space="0" w:color="000000"/>
              <w:bottom w:val="single" w:sz="4" w:space="0" w:color="000000"/>
              <w:right w:val="single" w:sz="4" w:space="0" w:color="000000"/>
            </w:tcBorders>
          </w:tcPr>
          <w:p w:rsidR="00C30249" w:rsidRDefault="00C30249"/>
        </w:tc>
        <w:tc>
          <w:tcPr>
            <w:tcW w:w="844" w:type="dxa"/>
            <w:vMerge/>
            <w:tcBorders>
              <w:top w:val="single" w:sz="4" w:space="0" w:color="000000"/>
              <w:left w:val="single" w:sz="4" w:space="0" w:color="000000"/>
              <w:bottom w:val="single" w:sz="4" w:space="0" w:color="000000"/>
              <w:right w:val="single" w:sz="4" w:space="0" w:color="000000"/>
            </w:tcBorders>
          </w:tcPr>
          <w:p w:rsidR="00C30249" w:rsidRDefault="00C30249"/>
        </w:tc>
        <w:tc>
          <w:tcPr>
            <w:tcW w:w="835" w:type="dxa"/>
            <w:vMerge/>
            <w:tcBorders>
              <w:top w:val="single" w:sz="4" w:space="0" w:color="000000"/>
              <w:left w:val="single" w:sz="4" w:space="0" w:color="000000"/>
              <w:bottom w:val="single" w:sz="4" w:space="0" w:color="000000"/>
              <w:right w:val="single" w:sz="4" w:space="0" w:color="000000"/>
            </w:tcBorders>
          </w:tcPr>
          <w:p w:rsidR="00C30249" w:rsidRDefault="00C30249"/>
        </w:tc>
        <w:tc>
          <w:tcPr>
            <w:tcW w:w="1422" w:type="dxa"/>
            <w:vMerge/>
            <w:tcBorders>
              <w:top w:val="single" w:sz="4" w:space="0" w:color="000000"/>
              <w:left w:val="single" w:sz="4" w:space="0" w:color="000000"/>
              <w:bottom w:val="single" w:sz="4" w:space="0" w:color="000000"/>
              <w:right w:val="single" w:sz="4" w:space="0" w:color="000000"/>
            </w:tcBorders>
          </w:tcPr>
          <w:p w:rsidR="00C30249" w:rsidRDefault="00C30249"/>
        </w:tc>
        <w:tc>
          <w:tcPr>
            <w:tcW w:w="1659"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76" w:lineRule="auto"/>
              <w:ind w:right="-342"/>
              <w:rPr>
                <w:spacing w:val="-2"/>
                <w:sz w:val="18"/>
              </w:rPr>
            </w:pPr>
            <w:r>
              <w:rPr>
                <w:spacing w:val="-2"/>
                <w:sz w:val="18"/>
              </w:rPr>
              <w:t xml:space="preserve">Централизованным отоплением,   </w:t>
            </w:r>
          </w:p>
          <w:p w:rsidR="00C30249" w:rsidRDefault="00BC705D">
            <w:pPr>
              <w:pStyle w:val="TableParagraph"/>
              <w:tabs>
                <w:tab w:val="left" w:pos="993"/>
              </w:tabs>
              <w:spacing w:line="276" w:lineRule="auto"/>
              <w:ind w:right="-342"/>
              <w:rPr>
                <w:sz w:val="18"/>
              </w:rPr>
            </w:pPr>
            <w:r>
              <w:rPr>
                <w:spacing w:val="-2"/>
                <w:sz w:val="18"/>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76" w:lineRule="auto"/>
              <w:ind w:right="-342"/>
              <w:rPr>
                <w:sz w:val="18"/>
              </w:rPr>
            </w:pPr>
            <w:r>
              <w:rPr>
                <w:spacing w:val="-2"/>
                <w:sz w:val="18"/>
              </w:rPr>
              <w:t>Индивидуальное отопление</w:t>
            </w:r>
          </w:p>
          <w:p w:rsidR="00C30249" w:rsidRDefault="00BC705D">
            <w:pPr>
              <w:pStyle w:val="TableParagraph"/>
              <w:tabs>
                <w:tab w:val="left" w:pos="993"/>
              </w:tabs>
              <w:ind w:right="-342"/>
              <w:rPr>
                <w:sz w:val="18"/>
              </w:rPr>
            </w:pPr>
            <w:r>
              <w:rPr>
                <w:spacing w:val="-2"/>
                <w:sz w:val="18"/>
              </w:rPr>
              <w:t xml:space="preserve">          (газ),%</w:t>
            </w:r>
          </w:p>
        </w:tc>
        <w:tc>
          <w:tcPr>
            <w:tcW w:w="1270"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76" w:lineRule="auto"/>
              <w:ind w:right="-342"/>
              <w:rPr>
                <w:sz w:val="18"/>
              </w:rPr>
            </w:pPr>
            <w:r>
              <w:rPr>
                <w:spacing w:val="-2"/>
                <w:sz w:val="18"/>
              </w:rPr>
              <w:t>Прочими видами</w:t>
            </w:r>
          </w:p>
          <w:p w:rsidR="00C30249" w:rsidRDefault="00BC705D">
            <w:pPr>
              <w:pStyle w:val="TableParagraph"/>
              <w:tabs>
                <w:tab w:val="left" w:pos="993"/>
              </w:tabs>
              <w:ind w:right="-342"/>
              <w:rPr>
                <w:sz w:val="18"/>
              </w:rPr>
            </w:pPr>
            <w:r>
              <w:rPr>
                <w:spacing w:val="-2"/>
                <w:sz w:val="18"/>
              </w:rPr>
              <w:t>отопления</w:t>
            </w:r>
          </w:p>
        </w:tc>
      </w:tr>
      <w:tr w:rsidR="00C30249">
        <w:trPr>
          <w:trHeight w:val="478"/>
        </w:trPr>
        <w:tc>
          <w:tcPr>
            <w:tcW w:w="413"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02" w:lineRule="exact"/>
              <w:ind w:right="-342" w:firstLine="851"/>
              <w:jc w:val="center"/>
              <w:rPr>
                <w:sz w:val="18"/>
              </w:rPr>
            </w:pPr>
            <w:r>
              <w:rPr>
                <w:spacing w:val="-10"/>
                <w:sz w:val="18"/>
              </w:rPr>
              <w:t>1</w:t>
            </w:r>
          </w:p>
        </w:tc>
        <w:tc>
          <w:tcPr>
            <w:tcW w:w="1564" w:type="dxa"/>
            <w:tcBorders>
              <w:top w:val="single" w:sz="4" w:space="0" w:color="000000"/>
              <w:left w:val="single" w:sz="4" w:space="0" w:color="000000"/>
              <w:bottom w:val="single" w:sz="4" w:space="0" w:color="000000"/>
              <w:right w:val="single" w:sz="4" w:space="0" w:color="000000"/>
            </w:tcBorders>
          </w:tcPr>
          <w:p w:rsidR="00C30249" w:rsidRDefault="008815FF">
            <w:pPr>
              <w:pStyle w:val="TableParagraph"/>
              <w:tabs>
                <w:tab w:val="left" w:pos="993"/>
              </w:tabs>
              <w:ind w:right="-342"/>
              <w:rPr>
                <w:sz w:val="18"/>
              </w:rPr>
            </w:pPr>
            <w:r>
              <w:rPr>
                <w:sz w:val="18"/>
              </w:rPr>
              <w:t>Крым</w:t>
            </w:r>
          </w:p>
        </w:tc>
        <w:tc>
          <w:tcPr>
            <w:tcW w:w="844" w:type="dxa"/>
            <w:tcBorders>
              <w:top w:val="single" w:sz="4" w:space="0" w:color="000000"/>
              <w:left w:val="single" w:sz="4" w:space="0" w:color="000000"/>
              <w:bottom w:val="single" w:sz="4" w:space="0" w:color="000000"/>
              <w:right w:val="single" w:sz="4" w:space="0" w:color="000000"/>
            </w:tcBorders>
          </w:tcPr>
          <w:p w:rsidR="00C30249" w:rsidRDefault="00C30249">
            <w:pPr>
              <w:pStyle w:val="TableParagraph"/>
              <w:tabs>
                <w:tab w:val="left" w:pos="993"/>
              </w:tabs>
              <w:spacing w:line="202" w:lineRule="exact"/>
              <w:ind w:right="-342" w:firstLine="851"/>
              <w:rPr>
                <w:sz w:val="18"/>
              </w:rPr>
            </w:pPr>
          </w:p>
          <w:p w:rsidR="00C30249" w:rsidRDefault="00BC705D">
            <w:r>
              <w:t xml:space="preserve">село </w:t>
            </w:r>
          </w:p>
        </w:tc>
        <w:tc>
          <w:tcPr>
            <w:tcW w:w="835" w:type="dxa"/>
            <w:tcBorders>
              <w:top w:val="single" w:sz="4" w:space="0" w:color="000000"/>
              <w:left w:val="single" w:sz="4" w:space="0" w:color="000000"/>
              <w:bottom w:val="single" w:sz="4" w:space="0" w:color="000000"/>
              <w:right w:val="single" w:sz="4" w:space="0" w:color="000000"/>
            </w:tcBorders>
          </w:tcPr>
          <w:p w:rsidR="00C30249" w:rsidRDefault="00C30249">
            <w:pPr>
              <w:jc w:val="center"/>
            </w:pPr>
          </w:p>
          <w:p w:rsidR="00C30249" w:rsidRDefault="00A04E88">
            <w:pPr>
              <w:jc w:val="right"/>
            </w:pPr>
            <w:r>
              <w:t>2053</w:t>
            </w:r>
          </w:p>
        </w:tc>
        <w:tc>
          <w:tcPr>
            <w:tcW w:w="1422"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02" w:lineRule="exact"/>
              <w:ind w:right="-342" w:firstLine="851"/>
              <w:jc w:val="center"/>
              <w:rPr>
                <w:sz w:val="18"/>
              </w:rPr>
            </w:pPr>
            <w:r>
              <w:rPr>
                <w:spacing w:val="-10"/>
                <w:sz w:val="18"/>
              </w:rPr>
              <w:t>0</w:t>
            </w:r>
          </w:p>
        </w:tc>
        <w:tc>
          <w:tcPr>
            <w:tcW w:w="1659"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02" w:lineRule="exact"/>
              <w:ind w:right="-342" w:firstLine="851"/>
              <w:jc w:val="center"/>
              <w:rPr>
                <w:sz w:val="18"/>
              </w:rPr>
            </w:pPr>
            <w:r>
              <w:rPr>
                <w:spacing w:val="-10"/>
                <w:sz w:val="18"/>
              </w:rPr>
              <w:t>0</w:t>
            </w:r>
          </w:p>
        </w:tc>
        <w:tc>
          <w:tcPr>
            <w:tcW w:w="1488"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02" w:lineRule="exact"/>
              <w:ind w:right="-342" w:firstLine="851"/>
              <w:jc w:val="center"/>
              <w:rPr>
                <w:sz w:val="18"/>
              </w:rPr>
            </w:pPr>
            <w:r>
              <w:rPr>
                <w:spacing w:val="-4"/>
                <w:sz w:val="18"/>
              </w:rPr>
              <w:t>99,8</w:t>
            </w:r>
          </w:p>
        </w:tc>
        <w:tc>
          <w:tcPr>
            <w:tcW w:w="1270" w:type="dxa"/>
            <w:tcBorders>
              <w:top w:val="single" w:sz="4" w:space="0" w:color="000000"/>
              <w:left w:val="single" w:sz="4" w:space="0" w:color="000000"/>
              <w:bottom w:val="single" w:sz="4" w:space="0" w:color="000000"/>
              <w:right w:val="single" w:sz="4" w:space="0" w:color="000000"/>
            </w:tcBorders>
          </w:tcPr>
          <w:p w:rsidR="00C30249" w:rsidRDefault="00A04E88">
            <w:pPr>
              <w:pStyle w:val="TableParagraph"/>
              <w:tabs>
                <w:tab w:val="left" w:pos="993"/>
              </w:tabs>
              <w:spacing w:line="202" w:lineRule="exact"/>
              <w:ind w:right="-342" w:firstLine="851"/>
              <w:rPr>
                <w:sz w:val="18"/>
              </w:rPr>
            </w:pPr>
            <w:r>
              <w:rPr>
                <w:sz w:val="18"/>
              </w:rPr>
              <w:t>уголь</w:t>
            </w:r>
          </w:p>
        </w:tc>
      </w:tr>
    </w:tbl>
    <w:p w:rsidR="00C30249" w:rsidRDefault="00C30249">
      <w:pPr>
        <w:pStyle w:val="a9"/>
        <w:tabs>
          <w:tab w:val="left" w:pos="993"/>
        </w:tabs>
        <w:ind w:firstLine="851"/>
        <w:rPr>
          <w:sz w:val="22"/>
        </w:rPr>
      </w:pPr>
    </w:p>
    <w:p w:rsidR="00C30249" w:rsidRDefault="00C30249">
      <w:pPr>
        <w:pStyle w:val="a5"/>
        <w:tabs>
          <w:tab w:val="left" w:pos="993"/>
          <w:tab w:val="left" w:pos="2270"/>
        </w:tabs>
        <w:ind w:left="0" w:firstLine="851"/>
        <w:contextualSpacing w:val="0"/>
        <w:rPr>
          <w:b/>
        </w:rPr>
      </w:pPr>
    </w:p>
    <w:p w:rsidR="00C30249" w:rsidRDefault="00C30249">
      <w:pPr>
        <w:pStyle w:val="a5"/>
        <w:tabs>
          <w:tab w:val="left" w:pos="993"/>
          <w:tab w:val="left" w:pos="2270"/>
        </w:tabs>
        <w:ind w:left="0" w:firstLine="851"/>
        <w:contextualSpacing w:val="0"/>
        <w:rPr>
          <w:b/>
        </w:rPr>
      </w:pPr>
    </w:p>
    <w:p w:rsidR="00C30249" w:rsidRDefault="00BC705D">
      <w:pPr>
        <w:pStyle w:val="a5"/>
        <w:tabs>
          <w:tab w:val="left" w:pos="993"/>
          <w:tab w:val="left" w:pos="2270"/>
        </w:tabs>
        <w:ind w:left="0" w:firstLine="851"/>
        <w:contextualSpacing w:val="0"/>
        <w:rPr>
          <w:b/>
        </w:rPr>
      </w:pPr>
      <w:r>
        <w:rPr>
          <w:b/>
        </w:rPr>
        <w:t xml:space="preserve">1.2.1. Установленная и располагаемая мощность </w:t>
      </w:r>
      <w:r>
        <w:rPr>
          <w:b/>
          <w:spacing w:val="-2"/>
        </w:rPr>
        <w:t>энергоисточников</w:t>
      </w:r>
    </w:p>
    <w:p w:rsidR="00C30249" w:rsidRDefault="00C30249">
      <w:pPr>
        <w:pStyle w:val="a5"/>
        <w:numPr>
          <w:ilvl w:val="2"/>
          <w:numId w:val="5"/>
        </w:numPr>
        <w:tabs>
          <w:tab w:val="left" w:pos="993"/>
          <w:tab w:val="left" w:pos="2270"/>
        </w:tabs>
        <w:ind w:left="0" w:firstLine="851"/>
        <w:contextualSpacing w:val="0"/>
        <w:rPr>
          <w:b/>
        </w:rPr>
      </w:pPr>
    </w:p>
    <w:p w:rsidR="00C30249" w:rsidRDefault="00BC705D">
      <w:pPr>
        <w:tabs>
          <w:tab w:val="left" w:pos="993"/>
        </w:tabs>
        <w:spacing w:line="276" w:lineRule="auto"/>
        <w:ind w:right="723" w:firstLine="851"/>
        <w:jc w:val="both"/>
      </w:pPr>
      <w:r>
        <w:t xml:space="preserve">Централизованное теплоснабжение в </w:t>
      </w:r>
      <w:r w:rsidR="00A04E88">
        <w:t>Крымском</w:t>
      </w:r>
      <w:r>
        <w:t xml:space="preserve"> сельском поселении отсутствует. В населенных пунктах сельского поселения при административных, социально-культурных объектах и в жилом секторе установлены индивидуальные источники тепла (котлы), имеются индивидуальные источники теплоты (ИИТ), работающих на природном газе. Эти источники выполняются в виде наземной контейнерной котельной модульного типа. Децентрализованное теплоснабжение на основе ИИТ обеспечивает расход топлива, на 10% меньший, чем при централизованном теплоснабжении от котельных за счет исключения потерь в тепловых сетях.</w:t>
      </w:r>
    </w:p>
    <w:p w:rsidR="00C30249" w:rsidRDefault="00BC705D">
      <w:pPr>
        <w:tabs>
          <w:tab w:val="left" w:pos="993"/>
        </w:tabs>
        <w:spacing w:line="276" w:lineRule="auto"/>
        <w:ind w:right="720" w:firstLine="851"/>
        <w:jc w:val="both"/>
      </w:pPr>
      <w:r>
        <w:t>Энергетические источники тепловой и электрической мощности комбинированной выработки, а также источники выработки и отпуска тепловой энергии потребителям (населению) на территории муниципального образования «</w:t>
      </w:r>
      <w:r w:rsidR="00A04E88">
        <w:t>Крымское</w:t>
      </w:r>
      <w:r>
        <w:t xml:space="preserve"> сельское поселение» отсутствуют. Данные об установленной тепловой мощности, ограничениях тепловой мощности, располагаемой тепловой мощности, величине потребления тепловой мощности на собственные нужды и значении тепловой мощности нетто на 2026 год на территории населенных пунктов муниципального образования «</w:t>
      </w:r>
      <w:r w:rsidR="00A04E88">
        <w:t>Крымское</w:t>
      </w:r>
      <w:r>
        <w:t xml:space="preserve"> сельское поселение» </w:t>
      </w:r>
      <w:r>
        <w:rPr>
          <w:spacing w:val="-2"/>
        </w:rPr>
        <w:t>отсутствуют.</w:t>
      </w:r>
    </w:p>
    <w:p w:rsidR="00C30249" w:rsidRDefault="00BC705D">
      <w:pPr>
        <w:tabs>
          <w:tab w:val="left" w:pos="993"/>
        </w:tabs>
        <w:spacing w:line="276" w:lineRule="auto"/>
        <w:ind w:right="724" w:firstLine="851"/>
        <w:jc w:val="both"/>
      </w:pPr>
      <w:r>
        <w:t>Объекты социального значения потребляют тепловую энергию. Сведения о котельном оборудовании, установленном на территории местоположения социальных объектов указаны в таблице 1.2.1.1.</w:t>
      </w:r>
    </w:p>
    <w:p w:rsidR="00A04E88" w:rsidRDefault="00A04E88">
      <w:pPr>
        <w:tabs>
          <w:tab w:val="left" w:pos="993"/>
        </w:tabs>
        <w:spacing w:line="276" w:lineRule="auto"/>
        <w:ind w:right="724" w:firstLine="851"/>
        <w:jc w:val="both"/>
      </w:pPr>
    </w:p>
    <w:p w:rsidR="00C30249" w:rsidRDefault="00BC705D">
      <w:pPr>
        <w:tabs>
          <w:tab w:val="left" w:pos="993"/>
        </w:tabs>
        <w:ind w:firstLine="851"/>
        <w:jc w:val="both"/>
      </w:pPr>
      <w:r>
        <w:lastRenderedPageBreak/>
        <w:t>Таблица</w:t>
      </w:r>
      <w:r>
        <w:rPr>
          <w:spacing w:val="-2"/>
        </w:rPr>
        <w:t>1.2.1.1</w:t>
      </w:r>
    </w:p>
    <w:p w:rsidR="00C30249" w:rsidRDefault="00C30249">
      <w:pPr>
        <w:pStyle w:val="a9"/>
        <w:tabs>
          <w:tab w:val="left" w:pos="993"/>
        </w:tabs>
        <w:ind w:firstLine="851"/>
        <w:rPr>
          <w:b/>
          <w:sz w:val="13"/>
        </w:rPr>
      </w:pPr>
    </w:p>
    <w:tbl>
      <w:tblPr>
        <w:tblStyle w:val="TableNormal"/>
        <w:tblW w:w="0" w:type="auto"/>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585"/>
        <w:gridCol w:w="1261"/>
        <w:gridCol w:w="1280"/>
        <w:gridCol w:w="2421"/>
        <w:gridCol w:w="1420"/>
        <w:gridCol w:w="1840"/>
      </w:tblGrid>
      <w:tr w:rsidR="00C30249">
        <w:trPr>
          <w:trHeight w:val="190"/>
        </w:trPr>
        <w:tc>
          <w:tcPr>
            <w:tcW w:w="1585" w:type="dxa"/>
            <w:tcBorders>
              <w:top w:val="single" w:sz="8" w:space="0" w:color="000000"/>
              <w:left w:val="single" w:sz="8" w:space="0" w:color="000000"/>
              <w:bottom w:val="double" w:sz="8" w:space="0" w:color="000000"/>
              <w:right w:val="single" w:sz="8" w:space="0" w:color="000000"/>
            </w:tcBorders>
          </w:tcPr>
          <w:p w:rsidR="00C30249" w:rsidRDefault="00BC705D">
            <w:pPr>
              <w:pStyle w:val="TableParagraph"/>
              <w:tabs>
                <w:tab w:val="left" w:pos="993"/>
              </w:tabs>
              <w:spacing w:line="167" w:lineRule="exact"/>
              <w:rPr>
                <w:sz w:val="16"/>
              </w:rPr>
            </w:pPr>
            <w:r>
              <w:rPr>
                <w:spacing w:val="-2"/>
                <w:sz w:val="16"/>
              </w:rPr>
              <w:t>Наименование</w:t>
            </w:r>
          </w:p>
        </w:tc>
        <w:tc>
          <w:tcPr>
            <w:tcW w:w="1261" w:type="dxa"/>
            <w:tcBorders>
              <w:top w:val="single" w:sz="8" w:space="0" w:color="000000"/>
              <w:left w:val="single" w:sz="8" w:space="0" w:color="000000"/>
              <w:bottom w:val="double" w:sz="8" w:space="0" w:color="000000"/>
              <w:right w:val="single" w:sz="8" w:space="0" w:color="000000"/>
            </w:tcBorders>
          </w:tcPr>
          <w:p w:rsidR="00C30249" w:rsidRDefault="00BC705D">
            <w:pPr>
              <w:pStyle w:val="TableParagraph"/>
              <w:tabs>
                <w:tab w:val="left" w:pos="993"/>
              </w:tabs>
              <w:spacing w:line="167" w:lineRule="exact"/>
              <w:ind w:right="32"/>
              <w:jc w:val="center"/>
              <w:rPr>
                <w:sz w:val="16"/>
              </w:rPr>
            </w:pPr>
            <w:r>
              <w:rPr>
                <w:spacing w:val="-2"/>
                <w:sz w:val="16"/>
              </w:rPr>
              <w:t>Количество</w:t>
            </w:r>
          </w:p>
        </w:tc>
        <w:tc>
          <w:tcPr>
            <w:tcW w:w="1280" w:type="dxa"/>
            <w:tcBorders>
              <w:top w:val="single" w:sz="8" w:space="0" w:color="000000"/>
              <w:left w:val="single" w:sz="8" w:space="0" w:color="000000"/>
              <w:bottom w:val="double" w:sz="8" w:space="0" w:color="000000"/>
              <w:right w:val="single" w:sz="8" w:space="0" w:color="000000"/>
            </w:tcBorders>
          </w:tcPr>
          <w:p w:rsidR="00C30249" w:rsidRDefault="00BC705D">
            <w:pPr>
              <w:pStyle w:val="TableParagraph"/>
              <w:tabs>
                <w:tab w:val="left" w:pos="993"/>
              </w:tabs>
              <w:spacing w:line="167" w:lineRule="exact"/>
              <w:ind w:right="3"/>
              <w:jc w:val="center"/>
              <w:rPr>
                <w:sz w:val="16"/>
              </w:rPr>
            </w:pPr>
            <w:r>
              <w:rPr>
                <w:sz w:val="16"/>
              </w:rPr>
              <w:t xml:space="preserve">Тип </w:t>
            </w:r>
            <w:r>
              <w:rPr>
                <w:spacing w:val="-2"/>
                <w:sz w:val="16"/>
              </w:rPr>
              <w:t>котла</w:t>
            </w:r>
          </w:p>
        </w:tc>
        <w:tc>
          <w:tcPr>
            <w:tcW w:w="2421" w:type="dxa"/>
            <w:tcBorders>
              <w:top w:val="single" w:sz="8" w:space="0" w:color="000000"/>
              <w:left w:val="single" w:sz="8" w:space="0" w:color="000000"/>
              <w:bottom w:val="double" w:sz="8" w:space="0" w:color="000000"/>
              <w:right w:val="single" w:sz="8" w:space="0" w:color="000000"/>
            </w:tcBorders>
          </w:tcPr>
          <w:p w:rsidR="00C30249" w:rsidRDefault="00BC705D">
            <w:pPr>
              <w:pStyle w:val="TableParagraph"/>
              <w:tabs>
                <w:tab w:val="left" w:pos="993"/>
              </w:tabs>
              <w:spacing w:line="167" w:lineRule="exact"/>
              <w:ind w:right="13"/>
              <w:jc w:val="center"/>
              <w:rPr>
                <w:sz w:val="16"/>
              </w:rPr>
            </w:pPr>
            <w:r>
              <w:rPr>
                <w:spacing w:val="-2"/>
                <w:sz w:val="16"/>
              </w:rPr>
              <w:t>Производительность(Гкал/ч)</w:t>
            </w:r>
          </w:p>
        </w:tc>
        <w:tc>
          <w:tcPr>
            <w:tcW w:w="1420" w:type="dxa"/>
            <w:tcBorders>
              <w:top w:val="single" w:sz="8" w:space="0" w:color="000000"/>
              <w:left w:val="single" w:sz="8" w:space="0" w:color="000000"/>
              <w:bottom w:val="double" w:sz="8" w:space="0" w:color="000000"/>
              <w:right w:val="single" w:sz="8" w:space="0" w:color="000000"/>
            </w:tcBorders>
          </w:tcPr>
          <w:p w:rsidR="00C30249" w:rsidRDefault="00BC705D">
            <w:pPr>
              <w:pStyle w:val="TableParagraph"/>
              <w:tabs>
                <w:tab w:val="left" w:pos="993"/>
              </w:tabs>
              <w:spacing w:line="167" w:lineRule="exact"/>
              <w:ind w:right="20"/>
              <w:jc w:val="center"/>
              <w:rPr>
                <w:sz w:val="16"/>
              </w:rPr>
            </w:pPr>
            <w:r>
              <w:rPr>
                <w:spacing w:val="-2"/>
                <w:sz w:val="16"/>
              </w:rPr>
              <w:t>Количество</w:t>
            </w:r>
          </w:p>
        </w:tc>
        <w:tc>
          <w:tcPr>
            <w:tcW w:w="1840" w:type="dxa"/>
            <w:tcBorders>
              <w:top w:val="single" w:sz="8" w:space="0" w:color="000000"/>
              <w:left w:val="single" w:sz="8" w:space="0" w:color="000000"/>
              <w:bottom w:val="double" w:sz="8" w:space="0" w:color="000000"/>
              <w:right w:val="single" w:sz="8" w:space="0" w:color="000000"/>
            </w:tcBorders>
          </w:tcPr>
          <w:p w:rsidR="00C30249" w:rsidRDefault="00BC705D">
            <w:pPr>
              <w:pStyle w:val="TableParagraph"/>
              <w:tabs>
                <w:tab w:val="left" w:pos="993"/>
              </w:tabs>
              <w:spacing w:line="167" w:lineRule="exact"/>
              <w:ind w:right="22"/>
              <w:jc w:val="center"/>
              <w:rPr>
                <w:sz w:val="16"/>
              </w:rPr>
            </w:pPr>
            <w:r>
              <w:rPr>
                <w:spacing w:val="-2"/>
                <w:sz w:val="16"/>
              </w:rPr>
              <w:t>Подключенная</w:t>
            </w:r>
          </w:p>
        </w:tc>
      </w:tr>
      <w:tr w:rsidR="00C30249">
        <w:trPr>
          <w:trHeight w:val="178"/>
        </w:trPr>
        <w:tc>
          <w:tcPr>
            <w:tcW w:w="1585" w:type="dxa"/>
            <w:vMerge w:val="restart"/>
            <w:tcBorders>
              <w:top w:val="doub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81" w:lineRule="exact"/>
              <w:rPr>
                <w:sz w:val="16"/>
              </w:rPr>
            </w:pPr>
            <w:r>
              <w:rPr>
                <w:spacing w:val="-2"/>
                <w:sz w:val="16"/>
              </w:rPr>
              <w:t>объекта</w:t>
            </w:r>
          </w:p>
        </w:tc>
        <w:tc>
          <w:tcPr>
            <w:tcW w:w="1261" w:type="dxa"/>
            <w:vMerge w:val="restart"/>
            <w:tcBorders>
              <w:top w:val="doub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81" w:lineRule="exact"/>
              <w:rPr>
                <w:sz w:val="16"/>
              </w:rPr>
            </w:pPr>
            <w:r>
              <w:rPr>
                <w:spacing w:val="-2"/>
                <w:sz w:val="16"/>
              </w:rPr>
              <w:t>котлов</w:t>
            </w:r>
            <w:r>
              <w:rPr>
                <w:spacing w:val="-4"/>
                <w:sz w:val="16"/>
              </w:rPr>
              <w:t xml:space="preserve"> (шт)</w:t>
            </w:r>
          </w:p>
        </w:tc>
        <w:tc>
          <w:tcPr>
            <w:tcW w:w="1280" w:type="dxa"/>
            <w:vMerge w:val="restart"/>
            <w:tcBorders>
              <w:top w:val="double" w:sz="8" w:space="0" w:color="000000"/>
              <w:left w:val="single" w:sz="8" w:space="0" w:color="000000"/>
              <w:bottom w:val="single" w:sz="8" w:space="0" w:color="000000"/>
              <w:right w:val="single" w:sz="8" w:space="0" w:color="000000"/>
            </w:tcBorders>
          </w:tcPr>
          <w:p w:rsidR="00C30249" w:rsidRDefault="00C30249">
            <w:pPr>
              <w:pStyle w:val="TableParagraph"/>
              <w:tabs>
                <w:tab w:val="left" w:pos="993"/>
              </w:tabs>
              <w:rPr>
                <w:sz w:val="20"/>
              </w:rPr>
            </w:pPr>
          </w:p>
        </w:tc>
        <w:tc>
          <w:tcPr>
            <w:tcW w:w="2421" w:type="dxa"/>
            <w:vMerge w:val="restart"/>
            <w:tcBorders>
              <w:top w:val="double" w:sz="8" w:space="0" w:color="000000"/>
              <w:left w:val="single" w:sz="8" w:space="0" w:color="000000"/>
              <w:bottom w:val="single" w:sz="8" w:space="0" w:color="000000"/>
              <w:right w:val="single" w:sz="8" w:space="0" w:color="000000"/>
            </w:tcBorders>
          </w:tcPr>
          <w:p w:rsidR="00C30249" w:rsidRDefault="00C30249">
            <w:pPr>
              <w:pStyle w:val="TableParagraph"/>
              <w:tabs>
                <w:tab w:val="left" w:pos="993"/>
              </w:tabs>
              <w:rPr>
                <w:sz w:val="20"/>
              </w:rPr>
            </w:pPr>
          </w:p>
        </w:tc>
        <w:tc>
          <w:tcPr>
            <w:tcW w:w="1420" w:type="dxa"/>
            <w:tcBorders>
              <w:top w:val="double" w:sz="8" w:space="0" w:color="000000"/>
              <w:left w:val="single" w:sz="8" w:space="0" w:color="000000"/>
              <w:bottom w:val="nil"/>
              <w:right w:val="single" w:sz="8" w:space="0" w:color="000000"/>
            </w:tcBorders>
          </w:tcPr>
          <w:p w:rsidR="00C30249" w:rsidRDefault="00BC705D">
            <w:pPr>
              <w:pStyle w:val="TableParagraph"/>
              <w:tabs>
                <w:tab w:val="left" w:pos="993"/>
              </w:tabs>
              <w:spacing w:line="158" w:lineRule="exact"/>
              <w:ind w:right="20"/>
              <w:jc w:val="center"/>
              <w:rPr>
                <w:sz w:val="16"/>
              </w:rPr>
            </w:pPr>
            <w:r>
              <w:rPr>
                <w:spacing w:val="-2"/>
                <w:sz w:val="16"/>
              </w:rPr>
              <w:t>потребителей</w:t>
            </w:r>
          </w:p>
        </w:tc>
        <w:tc>
          <w:tcPr>
            <w:tcW w:w="1840" w:type="dxa"/>
            <w:vMerge w:val="restart"/>
            <w:tcBorders>
              <w:top w:val="doub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81" w:lineRule="exact"/>
              <w:rPr>
                <w:sz w:val="16"/>
              </w:rPr>
            </w:pPr>
            <w:r>
              <w:rPr>
                <w:spacing w:val="-2"/>
                <w:sz w:val="16"/>
              </w:rPr>
              <w:t>Нагрузка (Гкал/ч)</w:t>
            </w:r>
          </w:p>
        </w:tc>
      </w:tr>
      <w:tr w:rsidR="00C30249">
        <w:trPr>
          <w:trHeight w:val="175"/>
        </w:trPr>
        <w:tc>
          <w:tcPr>
            <w:tcW w:w="1585" w:type="dxa"/>
            <w:vMerge/>
            <w:tcBorders>
              <w:top w:val="double" w:sz="8" w:space="0" w:color="000000"/>
              <w:left w:val="single" w:sz="8" w:space="0" w:color="000000"/>
              <w:bottom w:val="single" w:sz="8" w:space="0" w:color="000000"/>
              <w:right w:val="single" w:sz="8" w:space="0" w:color="000000"/>
            </w:tcBorders>
          </w:tcPr>
          <w:p w:rsidR="00C30249" w:rsidRDefault="00C30249"/>
        </w:tc>
        <w:tc>
          <w:tcPr>
            <w:tcW w:w="1261" w:type="dxa"/>
            <w:vMerge/>
            <w:tcBorders>
              <w:top w:val="double" w:sz="8" w:space="0" w:color="000000"/>
              <w:left w:val="single" w:sz="8" w:space="0" w:color="000000"/>
              <w:bottom w:val="single" w:sz="8" w:space="0" w:color="000000"/>
              <w:right w:val="single" w:sz="8" w:space="0" w:color="000000"/>
            </w:tcBorders>
          </w:tcPr>
          <w:p w:rsidR="00C30249" w:rsidRDefault="00C30249"/>
        </w:tc>
        <w:tc>
          <w:tcPr>
            <w:tcW w:w="1280" w:type="dxa"/>
            <w:vMerge/>
            <w:tcBorders>
              <w:top w:val="double" w:sz="8" w:space="0" w:color="000000"/>
              <w:left w:val="single" w:sz="8" w:space="0" w:color="000000"/>
              <w:bottom w:val="single" w:sz="8" w:space="0" w:color="000000"/>
              <w:right w:val="single" w:sz="8" w:space="0" w:color="000000"/>
            </w:tcBorders>
          </w:tcPr>
          <w:p w:rsidR="00C30249" w:rsidRDefault="00C30249"/>
        </w:tc>
        <w:tc>
          <w:tcPr>
            <w:tcW w:w="2421" w:type="dxa"/>
            <w:vMerge/>
            <w:tcBorders>
              <w:top w:val="double" w:sz="8" w:space="0" w:color="000000"/>
              <w:left w:val="single" w:sz="8" w:space="0" w:color="000000"/>
              <w:bottom w:val="single" w:sz="8" w:space="0" w:color="000000"/>
              <w:right w:val="single" w:sz="8" w:space="0" w:color="000000"/>
            </w:tcBorders>
          </w:tcPr>
          <w:p w:rsidR="00C30249" w:rsidRDefault="00C30249"/>
        </w:tc>
        <w:tc>
          <w:tcPr>
            <w:tcW w:w="1420" w:type="dxa"/>
            <w:tcBorders>
              <w:top w:val="nil"/>
              <w:left w:val="single" w:sz="8" w:space="0" w:color="000000"/>
              <w:bottom w:val="single" w:sz="8" w:space="0" w:color="000000"/>
              <w:right w:val="single" w:sz="8" w:space="0" w:color="000000"/>
            </w:tcBorders>
          </w:tcPr>
          <w:p w:rsidR="00C30249" w:rsidRDefault="00BC705D">
            <w:pPr>
              <w:pStyle w:val="TableParagraph"/>
              <w:tabs>
                <w:tab w:val="left" w:pos="993"/>
              </w:tabs>
              <w:spacing w:line="156" w:lineRule="exact"/>
              <w:ind w:right="20"/>
              <w:jc w:val="center"/>
              <w:rPr>
                <w:sz w:val="16"/>
              </w:rPr>
            </w:pPr>
            <w:r>
              <w:rPr>
                <w:spacing w:val="-4"/>
                <w:sz w:val="16"/>
              </w:rPr>
              <w:t>(шт)</w:t>
            </w:r>
          </w:p>
        </w:tc>
        <w:tc>
          <w:tcPr>
            <w:tcW w:w="1840" w:type="dxa"/>
            <w:vMerge/>
            <w:tcBorders>
              <w:top w:val="double" w:sz="8" w:space="0" w:color="000000"/>
              <w:left w:val="single" w:sz="8" w:space="0" w:color="000000"/>
              <w:bottom w:val="single" w:sz="8" w:space="0" w:color="000000"/>
              <w:right w:val="single" w:sz="8" w:space="0" w:color="000000"/>
            </w:tcBorders>
          </w:tcPr>
          <w:p w:rsidR="00C30249" w:rsidRDefault="00C30249"/>
        </w:tc>
      </w:tr>
      <w:tr w:rsidR="00C30249">
        <w:trPr>
          <w:trHeight w:val="903"/>
        </w:trPr>
        <w:tc>
          <w:tcPr>
            <w:tcW w:w="1585"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1" w:lineRule="exact"/>
              <w:rPr>
                <w:sz w:val="16"/>
              </w:rPr>
            </w:pPr>
            <w:r>
              <w:rPr>
                <w:spacing w:val="-2"/>
                <w:sz w:val="16"/>
              </w:rPr>
              <w:t>Администрация Крымского сельского поселения</w:t>
            </w:r>
          </w:p>
        </w:tc>
        <w:tc>
          <w:tcPr>
            <w:tcW w:w="1261" w:type="dxa"/>
            <w:tcBorders>
              <w:top w:val="single" w:sz="8" w:space="0" w:color="000000"/>
              <w:left w:val="single" w:sz="8" w:space="0" w:color="000000"/>
              <w:bottom w:val="single" w:sz="8" w:space="0" w:color="000000"/>
              <w:right w:val="single" w:sz="8" w:space="0" w:color="000000"/>
            </w:tcBorders>
          </w:tcPr>
          <w:p w:rsidR="00C30249" w:rsidRDefault="00C30249">
            <w:pPr>
              <w:pStyle w:val="TableParagraph"/>
              <w:tabs>
                <w:tab w:val="left" w:pos="993"/>
              </w:tabs>
              <w:rPr>
                <w:b/>
                <w:sz w:val="16"/>
              </w:rPr>
            </w:pPr>
          </w:p>
          <w:p w:rsidR="00C30249" w:rsidRDefault="00A04E88">
            <w:pPr>
              <w:pStyle w:val="TableParagraph"/>
              <w:tabs>
                <w:tab w:val="left" w:pos="993"/>
              </w:tabs>
              <w:ind w:right="32"/>
              <w:jc w:val="center"/>
              <w:rPr>
                <w:sz w:val="16"/>
              </w:rPr>
            </w:pPr>
            <w:r>
              <w:rPr>
                <w:sz w:val="16"/>
              </w:rPr>
              <w:t>1</w:t>
            </w:r>
          </w:p>
        </w:tc>
        <w:tc>
          <w:tcPr>
            <w:tcW w:w="1280" w:type="dxa"/>
            <w:tcBorders>
              <w:top w:val="single" w:sz="8" w:space="0" w:color="000000"/>
              <w:left w:val="single" w:sz="8" w:space="0" w:color="000000"/>
              <w:bottom w:val="single" w:sz="8" w:space="0" w:color="000000"/>
              <w:right w:val="single" w:sz="8" w:space="0" w:color="000000"/>
            </w:tcBorders>
          </w:tcPr>
          <w:p w:rsidR="00C30249" w:rsidRDefault="00C30249">
            <w:pPr>
              <w:pStyle w:val="TableParagraph"/>
              <w:tabs>
                <w:tab w:val="left" w:pos="993"/>
              </w:tabs>
              <w:rPr>
                <w:b/>
                <w:sz w:val="16"/>
              </w:rPr>
            </w:pPr>
          </w:p>
          <w:p w:rsidR="00C30249" w:rsidRDefault="00BC705D">
            <w:pPr>
              <w:pStyle w:val="TableParagraph"/>
              <w:tabs>
                <w:tab w:val="left" w:pos="993"/>
              </w:tabs>
              <w:ind w:right="3"/>
              <w:jc w:val="center"/>
              <w:rPr>
                <w:sz w:val="16"/>
              </w:rPr>
            </w:pPr>
            <w:r>
              <w:rPr>
                <w:spacing w:val="-2"/>
                <w:sz w:val="16"/>
              </w:rPr>
              <w:t>КСТГ-</w:t>
            </w:r>
            <w:r>
              <w:rPr>
                <w:spacing w:val="-5"/>
                <w:sz w:val="16"/>
              </w:rPr>
              <w:t>31,5</w:t>
            </w:r>
          </w:p>
        </w:tc>
        <w:tc>
          <w:tcPr>
            <w:tcW w:w="2421" w:type="dxa"/>
            <w:tcBorders>
              <w:top w:val="single" w:sz="8" w:space="0" w:color="000000"/>
              <w:left w:val="single" w:sz="8" w:space="0" w:color="000000"/>
              <w:bottom w:val="single" w:sz="8" w:space="0" w:color="000000"/>
              <w:right w:val="single" w:sz="8" w:space="0" w:color="000000"/>
            </w:tcBorders>
          </w:tcPr>
          <w:p w:rsidR="00C30249" w:rsidRPr="001879D1" w:rsidRDefault="001879D1">
            <w:pPr>
              <w:pStyle w:val="TableParagraph"/>
              <w:tabs>
                <w:tab w:val="left" w:pos="993"/>
              </w:tabs>
              <w:jc w:val="center"/>
              <w:rPr>
                <w:sz w:val="20"/>
                <w:lang w:val="en-US"/>
              </w:rPr>
            </w:pPr>
            <w:r>
              <w:rPr>
                <w:sz w:val="20"/>
                <w:lang w:val="en-US"/>
              </w:rPr>
              <w:t>35</w:t>
            </w:r>
          </w:p>
        </w:tc>
        <w:tc>
          <w:tcPr>
            <w:tcW w:w="1420" w:type="dxa"/>
            <w:tcBorders>
              <w:top w:val="single" w:sz="8" w:space="0" w:color="000000"/>
              <w:left w:val="single" w:sz="8" w:space="0" w:color="000000"/>
              <w:bottom w:val="single" w:sz="8" w:space="0" w:color="000000"/>
              <w:right w:val="single" w:sz="8" w:space="0" w:color="000000"/>
            </w:tcBorders>
          </w:tcPr>
          <w:p w:rsidR="00C30249" w:rsidRDefault="00C30249">
            <w:pPr>
              <w:pStyle w:val="TableParagraph"/>
              <w:tabs>
                <w:tab w:val="left" w:pos="993"/>
              </w:tabs>
              <w:rPr>
                <w:b/>
                <w:sz w:val="16"/>
              </w:rPr>
            </w:pPr>
          </w:p>
          <w:p w:rsidR="00C30249" w:rsidRDefault="00BC705D">
            <w:pPr>
              <w:pStyle w:val="TableParagraph"/>
              <w:tabs>
                <w:tab w:val="left" w:pos="993"/>
              </w:tabs>
              <w:ind w:right="20"/>
              <w:jc w:val="center"/>
              <w:rPr>
                <w:sz w:val="16"/>
              </w:rPr>
            </w:pPr>
            <w:r>
              <w:rPr>
                <w:spacing w:val="-10"/>
                <w:sz w:val="16"/>
              </w:rPr>
              <w:t>1</w:t>
            </w:r>
          </w:p>
        </w:tc>
        <w:tc>
          <w:tcPr>
            <w:tcW w:w="1840" w:type="dxa"/>
            <w:tcBorders>
              <w:top w:val="single" w:sz="8" w:space="0" w:color="000000"/>
              <w:left w:val="single" w:sz="8" w:space="0" w:color="000000"/>
              <w:bottom w:val="single" w:sz="8" w:space="0" w:color="000000"/>
              <w:right w:val="single" w:sz="8" w:space="0" w:color="000000"/>
            </w:tcBorders>
          </w:tcPr>
          <w:p w:rsidR="00C30249" w:rsidRDefault="00C30249">
            <w:pPr>
              <w:pStyle w:val="TableParagraph"/>
              <w:tabs>
                <w:tab w:val="left" w:pos="993"/>
              </w:tabs>
              <w:rPr>
                <w:b/>
                <w:sz w:val="16"/>
              </w:rPr>
            </w:pPr>
          </w:p>
          <w:p w:rsidR="00C30249" w:rsidRDefault="00BC705D">
            <w:pPr>
              <w:pStyle w:val="TableParagraph"/>
              <w:tabs>
                <w:tab w:val="left" w:pos="993"/>
              </w:tabs>
              <w:ind w:right="22"/>
              <w:jc w:val="center"/>
              <w:rPr>
                <w:sz w:val="16"/>
              </w:rPr>
            </w:pPr>
            <w:r>
              <w:rPr>
                <w:spacing w:val="-10"/>
                <w:sz w:val="16"/>
              </w:rPr>
              <w:t>-</w:t>
            </w:r>
          </w:p>
        </w:tc>
      </w:tr>
      <w:tr w:rsidR="00C30249">
        <w:trPr>
          <w:trHeight w:val="636"/>
        </w:trPr>
        <w:tc>
          <w:tcPr>
            <w:tcW w:w="1585" w:type="dxa"/>
            <w:tcBorders>
              <w:top w:val="single" w:sz="8" w:space="0" w:color="000000"/>
              <w:left w:val="single" w:sz="8" w:space="0" w:color="000000"/>
              <w:bottom w:val="single" w:sz="8" w:space="0" w:color="000000"/>
              <w:right w:val="single" w:sz="8" w:space="0" w:color="000000"/>
            </w:tcBorders>
          </w:tcPr>
          <w:p w:rsidR="00C30249" w:rsidRDefault="00A04E88">
            <w:pPr>
              <w:pStyle w:val="TableParagraph"/>
              <w:tabs>
                <w:tab w:val="left" w:pos="993"/>
              </w:tabs>
              <w:spacing w:line="171" w:lineRule="exact"/>
              <w:rPr>
                <w:sz w:val="16"/>
              </w:rPr>
            </w:pPr>
            <w:r>
              <w:rPr>
                <w:spacing w:val="-2"/>
                <w:sz w:val="16"/>
              </w:rPr>
              <w:t>МКУК ДК Крымского сельского поселения</w:t>
            </w:r>
          </w:p>
        </w:tc>
        <w:tc>
          <w:tcPr>
            <w:tcW w:w="1261" w:type="dxa"/>
            <w:tcBorders>
              <w:top w:val="single" w:sz="8" w:space="0" w:color="000000"/>
              <w:left w:val="single" w:sz="8" w:space="0" w:color="000000"/>
              <w:bottom w:val="single" w:sz="8" w:space="0" w:color="000000"/>
              <w:right w:val="single" w:sz="8" w:space="0" w:color="000000"/>
            </w:tcBorders>
          </w:tcPr>
          <w:p w:rsidR="00C30249" w:rsidRDefault="00C30249">
            <w:pPr>
              <w:pStyle w:val="TableParagraph"/>
              <w:tabs>
                <w:tab w:val="left" w:pos="993"/>
              </w:tabs>
              <w:rPr>
                <w:b/>
                <w:sz w:val="16"/>
              </w:rPr>
            </w:pPr>
          </w:p>
          <w:p w:rsidR="00C30249" w:rsidRDefault="00A04E88">
            <w:pPr>
              <w:pStyle w:val="TableParagraph"/>
              <w:tabs>
                <w:tab w:val="left" w:pos="993"/>
              </w:tabs>
              <w:ind w:right="32"/>
              <w:jc w:val="center"/>
              <w:rPr>
                <w:sz w:val="16"/>
              </w:rPr>
            </w:pPr>
            <w:r>
              <w:rPr>
                <w:sz w:val="16"/>
              </w:rPr>
              <w:t>1</w:t>
            </w:r>
          </w:p>
        </w:tc>
        <w:tc>
          <w:tcPr>
            <w:tcW w:w="1280" w:type="dxa"/>
            <w:tcBorders>
              <w:top w:val="single" w:sz="8" w:space="0" w:color="000000"/>
              <w:left w:val="single" w:sz="8" w:space="0" w:color="000000"/>
              <w:bottom w:val="single" w:sz="8" w:space="0" w:color="000000"/>
              <w:right w:val="single" w:sz="8" w:space="0" w:color="000000"/>
            </w:tcBorders>
          </w:tcPr>
          <w:p w:rsidR="00C30249" w:rsidRDefault="00C30249">
            <w:pPr>
              <w:pStyle w:val="TableParagraph"/>
              <w:tabs>
                <w:tab w:val="left" w:pos="993"/>
              </w:tabs>
              <w:rPr>
                <w:b/>
                <w:sz w:val="16"/>
              </w:rPr>
            </w:pPr>
          </w:p>
          <w:p w:rsidR="00C30249" w:rsidRDefault="00BC705D" w:rsidP="00A04E88">
            <w:pPr>
              <w:pStyle w:val="TableParagraph"/>
              <w:tabs>
                <w:tab w:val="left" w:pos="993"/>
              </w:tabs>
              <w:ind w:right="3"/>
              <w:jc w:val="center"/>
              <w:rPr>
                <w:sz w:val="16"/>
              </w:rPr>
            </w:pPr>
            <w:r>
              <w:rPr>
                <w:sz w:val="16"/>
              </w:rPr>
              <w:t>КСГВ-</w:t>
            </w:r>
            <w:r w:rsidR="00A04E88">
              <w:rPr>
                <w:sz w:val="16"/>
              </w:rPr>
              <w:t>100</w:t>
            </w:r>
          </w:p>
        </w:tc>
        <w:tc>
          <w:tcPr>
            <w:tcW w:w="2421" w:type="dxa"/>
            <w:tcBorders>
              <w:top w:val="single" w:sz="8" w:space="0" w:color="000000"/>
              <w:left w:val="single" w:sz="8" w:space="0" w:color="000000"/>
              <w:bottom w:val="single" w:sz="8" w:space="0" w:color="000000"/>
              <w:right w:val="single" w:sz="8" w:space="0" w:color="000000"/>
            </w:tcBorders>
          </w:tcPr>
          <w:p w:rsidR="00C30249" w:rsidRPr="001879D1" w:rsidRDefault="001879D1">
            <w:pPr>
              <w:pStyle w:val="TableParagraph"/>
              <w:tabs>
                <w:tab w:val="left" w:pos="993"/>
              </w:tabs>
              <w:jc w:val="center"/>
              <w:rPr>
                <w:sz w:val="20"/>
                <w:lang w:val="en-US"/>
              </w:rPr>
            </w:pPr>
            <w:r>
              <w:rPr>
                <w:sz w:val="20"/>
                <w:lang w:val="en-US"/>
              </w:rPr>
              <w:t>100</w:t>
            </w:r>
          </w:p>
        </w:tc>
        <w:tc>
          <w:tcPr>
            <w:tcW w:w="1420" w:type="dxa"/>
            <w:tcBorders>
              <w:top w:val="single" w:sz="8" w:space="0" w:color="000000"/>
              <w:left w:val="single" w:sz="8" w:space="0" w:color="000000"/>
              <w:bottom w:val="single" w:sz="8" w:space="0" w:color="000000"/>
              <w:right w:val="single" w:sz="8" w:space="0" w:color="000000"/>
            </w:tcBorders>
          </w:tcPr>
          <w:p w:rsidR="00C30249" w:rsidRDefault="00C30249">
            <w:pPr>
              <w:pStyle w:val="TableParagraph"/>
              <w:tabs>
                <w:tab w:val="left" w:pos="993"/>
              </w:tabs>
              <w:rPr>
                <w:b/>
                <w:sz w:val="16"/>
              </w:rPr>
            </w:pPr>
          </w:p>
          <w:p w:rsidR="00C30249" w:rsidRDefault="00BC705D">
            <w:pPr>
              <w:pStyle w:val="TableParagraph"/>
              <w:tabs>
                <w:tab w:val="left" w:pos="993"/>
              </w:tabs>
              <w:ind w:right="20"/>
              <w:jc w:val="center"/>
              <w:rPr>
                <w:sz w:val="16"/>
              </w:rPr>
            </w:pPr>
            <w:r>
              <w:rPr>
                <w:spacing w:val="-10"/>
                <w:sz w:val="16"/>
              </w:rPr>
              <w:t>1</w:t>
            </w:r>
          </w:p>
        </w:tc>
        <w:tc>
          <w:tcPr>
            <w:tcW w:w="1840" w:type="dxa"/>
            <w:tcBorders>
              <w:top w:val="single" w:sz="8" w:space="0" w:color="000000"/>
              <w:left w:val="single" w:sz="8" w:space="0" w:color="000000"/>
              <w:bottom w:val="single" w:sz="8" w:space="0" w:color="000000"/>
              <w:right w:val="single" w:sz="8" w:space="0" w:color="000000"/>
            </w:tcBorders>
          </w:tcPr>
          <w:p w:rsidR="00C30249" w:rsidRDefault="00C30249">
            <w:pPr>
              <w:pStyle w:val="TableParagraph"/>
              <w:tabs>
                <w:tab w:val="left" w:pos="993"/>
              </w:tabs>
              <w:rPr>
                <w:b/>
                <w:sz w:val="16"/>
              </w:rPr>
            </w:pPr>
          </w:p>
          <w:p w:rsidR="00C30249" w:rsidRDefault="00BC705D">
            <w:pPr>
              <w:pStyle w:val="TableParagraph"/>
              <w:tabs>
                <w:tab w:val="left" w:pos="993"/>
              </w:tabs>
              <w:ind w:right="22"/>
              <w:jc w:val="center"/>
              <w:rPr>
                <w:sz w:val="16"/>
              </w:rPr>
            </w:pPr>
            <w:r>
              <w:rPr>
                <w:spacing w:val="-10"/>
                <w:sz w:val="16"/>
              </w:rPr>
              <w:t>-</w:t>
            </w:r>
          </w:p>
        </w:tc>
      </w:tr>
      <w:tr w:rsidR="00C30249">
        <w:trPr>
          <w:trHeight w:val="527"/>
        </w:trPr>
        <w:tc>
          <w:tcPr>
            <w:tcW w:w="1585" w:type="dxa"/>
            <w:tcBorders>
              <w:top w:val="single" w:sz="8" w:space="0" w:color="000000"/>
              <w:left w:val="single" w:sz="8" w:space="0" w:color="000000"/>
              <w:bottom w:val="single" w:sz="8" w:space="0" w:color="000000"/>
              <w:right w:val="single" w:sz="8" w:space="0" w:color="000000"/>
            </w:tcBorders>
          </w:tcPr>
          <w:p w:rsidR="00C30249" w:rsidRDefault="00BC705D" w:rsidP="00A04E88">
            <w:pPr>
              <w:pStyle w:val="TableParagraph"/>
              <w:tabs>
                <w:tab w:val="left" w:pos="993"/>
              </w:tabs>
              <w:spacing w:line="216" w:lineRule="auto"/>
              <w:rPr>
                <w:sz w:val="16"/>
              </w:rPr>
            </w:pPr>
            <w:r>
              <w:rPr>
                <w:spacing w:val="-2"/>
                <w:sz w:val="16"/>
              </w:rPr>
              <w:t xml:space="preserve">МБОУ СОШ </w:t>
            </w:r>
            <w:r w:rsidR="00A04E88">
              <w:rPr>
                <w:spacing w:val="-2"/>
                <w:sz w:val="16"/>
              </w:rPr>
              <w:t xml:space="preserve">№5 </w:t>
            </w:r>
            <w:r>
              <w:rPr>
                <w:spacing w:val="-2"/>
                <w:sz w:val="16"/>
              </w:rPr>
              <w:t>с.</w:t>
            </w:r>
            <w:r w:rsidR="008815FF">
              <w:rPr>
                <w:spacing w:val="-2"/>
                <w:sz w:val="16"/>
              </w:rPr>
              <w:t>Крым</w:t>
            </w:r>
          </w:p>
        </w:tc>
        <w:tc>
          <w:tcPr>
            <w:tcW w:w="1261" w:type="dxa"/>
            <w:tcBorders>
              <w:top w:val="single" w:sz="8" w:space="0" w:color="000000"/>
              <w:left w:val="single" w:sz="8" w:space="0" w:color="000000"/>
              <w:bottom w:val="single" w:sz="8" w:space="0" w:color="000000"/>
              <w:right w:val="single" w:sz="8" w:space="0" w:color="000000"/>
            </w:tcBorders>
          </w:tcPr>
          <w:p w:rsidR="00C30249" w:rsidRDefault="00C30249">
            <w:pPr>
              <w:pStyle w:val="TableParagraph"/>
              <w:tabs>
                <w:tab w:val="left" w:pos="993"/>
              </w:tabs>
              <w:rPr>
                <w:b/>
                <w:sz w:val="16"/>
              </w:rPr>
            </w:pPr>
          </w:p>
          <w:p w:rsidR="00C30249" w:rsidRDefault="00A04E88">
            <w:pPr>
              <w:pStyle w:val="TableParagraph"/>
              <w:tabs>
                <w:tab w:val="left" w:pos="993"/>
              </w:tabs>
              <w:ind w:right="32"/>
              <w:jc w:val="center"/>
              <w:rPr>
                <w:sz w:val="16"/>
              </w:rPr>
            </w:pPr>
            <w:r>
              <w:rPr>
                <w:sz w:val="16"/>
              </w:rPr>
              <w:t>1</w:t>
            </w:r>
          </w:p>
        </w:tc>
        <w:tc>
          <w:tcPr>
            <w:tcW w:w="128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ind w:right="107"/>
              <w:jc w:val="center"/>
              <w:rPr>
                <w:sz w:val="16"/>
              </w:rPr>
            </w:pPr>
            <w:r>
              <w:rPr>
                <w:sz w:val="16"/>
              </w:rPr>
              <w:t>КС-ГВ-100</w:t>
            </w:r>
          </w:p>
        </w:tc>
        <w:tc>
          <w:tcPr>
            <w:tcW w:w="2421" w:type="dxa"/>
            <w:tcBorders>
              <w:top w:val="single" w:sz="8" w:space="0" w:color="000000"/>
              <w:left w:val="single" w:sz="8" w:space="0" w:color="000000"/>
              <w:bottom w:val="single" w:sz="8" w:space="0" w:color="000000"/>
              <w:right w:val="single" w:sz="8" w:space="0" w:color="000000"/>
            </w:tcBorders>
          </w:tcPr>
          <w:p w:rsidR="00C30249" w:rsidRPr="001879D1" w:rsidRDefault="001879D1">
            <w:pPr>
              <w:pStyle w:val="TableParagraph"/>
              <w:tabs>
                <w:tab w:val="left" w:pos="993"/>
              </w:tabs>
              <w:jc w:val="center"/>
              <w:rPr>
                <w:sz w:val="16"/>
                <w:lang w:val="en-US"/>
              </w:rPr>
            </w:pPr>
            <w:r>
              <w:rPr>
                <w:sz w:val="16"/>
                <w:lang w:val="en-US"/>
              </w:rPr>
              <w:t>100</w:t>
            </w:r>
          </w:p>
          <w:p w:rsidR="00C30249" w:rsidRDefault="00C30249">
            <w:pPr>
              <w:pStyle w:val="TableParagraph"/>
              <w:tabs>
                <w:tab w:val="left" w:pos="993"/>
              </w:tabs>
              <w:ind w:right="13"/>
              <w:jc w:val="center"/>
              <w:rPr>
                <w:sz w:val="16"/>
              </w:rPr>
            </w:pPr>
          </w:p>
        </w:tc>
        <w:tc>
          <w:tcPr>
            <w:tcW w:w="1420" w:type="dxa"/>
            <w:tcBorders>
              <w:top w:val="single" w:sz="8" w:space="0" w:color="000000"/>
              <w:left w:val="single" w:sz="8" w:space="0" w:color="000000"/>
              <w:bottom w:val="single" w:sz="8" w:space="0" w:color="000000"/>
              <w:right w:val="single" w:sz="8" w:space="0" w:color="000000"/>
            </w:tcBorders>
          </w:tcPr>
          <w:p w:rsidR="00C30249" w:rsidRDefault="00C30249">
            <w:pPr>
              <w:pStyle w:val="TableParagraph"/>
              <w:tabs>
                <w:tab w:val="left" w:pos="993"/>
              </w:tabs>
              <w:rPr>
                <w:b/>
                <w:sz w:val="16"/>
              </w:rPr>
            </w:pPr>
          </w:p>
          <w:p w:rsidR="00C30249" w:rsidRDefault="00BC705D">
            <w:pPr>
              <w:pStyle w:val="TableParagraph"/>
              <w:tabs>
                <w:tab w:val="left" w:pos="993"/>
              </w:tabs>
              <w:ind w:right="20"/>
              <w:jc w:val="center"/>
              <w:rPr>
                <w:sz w:val="16"/>
              </w:rPr>
            </w:pPr>
            <w:r>
              <w:rPr>
                <w:spacing w:val="-10"/>
                <w:sz w:val="16"/>
              </w:rPr>
              <w:t>1</w:t>
            </w:r>
          </w:p>
        </w:tc>
        <w:tc>
          <w:tcPr>
            <w:tcW w:w="1840" w:type="dxa"/>
            <w:tcBorders>
              <w:top w:val="single" w:sz="8" w:space="0" w:color="000000"/>
              <w:left w:val="single" w:sz="8" w:space="0" w:color="000000"/>
              <w:bottom w:val="single" w:sz="8" w:space="0" w:color="000000"/>
              <w:right w:val="single" w:sz="8" w:space="0" w:color="000000"/>
            </w:tcBorders>
          </w:tcPr>
          <w:p w:rsidR="00C30249" w:rsidRDefault="00C30249">
            <w:pPr>
              <w:pStyle w:val="TableParagraph"/>
              <w:tabs>
                <w:tab w:val="left" w:pos="993"/>
              </w:tabs>
              <w:rPr>
                <w:b/>
                <w:sz w:val="16"/>
              </w:rPr>
            </w:pPr>
          </w:p>
          <w:p w:rsidR="00C30249" w:rsidRDefault="00BC705D">
            <w:pPr>
              <w:pStyle w:val="TableParagraph"/>
              <w:tabs>
                <w:tab w:val="left" w:pos="993"/>
              </w:tabs>
              <w:spacing w:line="169" w:lineRule="exact"/>
              <w:ind w:right="22"/>
              <w:jc w:val="center"/>
              <w:rPr>
                <w:sz w:val="16"/>
              </w:rPr>
            </w:pPr>
            <w:r>
              <w:rPr>
                <w:spacing w:val="-10"/>
                <w:sz w:val="16"/>
              </w:rPr>
              <w:t>-</w:t>
            </w:r>
          </w:p>
        </w:tc>
      </w:tr>
      <w:tr w:rsidR="00C30249">
        <w:trPr>
          <w:trHeight w:val="527"/>
        </w:trPr>
        <w:tc>
          <w:tcPr>
            <w:tcW w:w="1585" w:type="dxa"/>
            <w:tcBorders>
              <w:top w:val="single" w:sz="8" w:space="0" w:color="000000"/>
              <w:left w:val="single" w:sz="8" w:space="0" w:color="000000"/>
              <w:bottom w:val="single" w:sz="8" w:space="0" w:color="000000"/>
              <w:right w:val="single" w:sz="8" w:space="0" w:color="000000"/>
            </w:tcBorders>
          </w:tcPr>
          <w:p w:rsidR="001879D1" w:rsidRDefault="001879D1" w:rsidP="001879D1">
            <w:pPr>
              <w:widowControl/>
              <w:rPr>
                <w:rStyle w:val="ab"/>
                <w:rFonts w:ascii="Arial" w:hAnsi="Arial" w:cs="Arial"/>
                <w:color w:val="8BB4DD"/>
                <w:sz w:val="27"/>
                <w:szCs w:val="27"/>
                <w:u w:val="none"/>
                <w:shd w:val="clear" w:color="auto" w:fill="18181A"/>
              </w:rPr>
            </w:pPr>
            <w:r>
              <w:fldChar w:fldCharType="begin"/>
            </w:r>
            <w:r>
              <w:instrText xml:space="preserve"> HYPERLINK "https://arevik7.tvoysadik.ru/" \t "_blank" </w:instrText>
            </w:r>
            <w:r>
              <w:fldChar w:fldCharType="separate"/>
            </w:r>
          </w:p>
          <w:p w:rsidR="001879D1" w:rsidRPr="001879D1" w:rsidRDefault="001879D1" w:rsidP="001879D1">
            <w:pPr>
              <w:pStyle w:val="af9"/>
              <w:rPr>
                <w:sz w:val="16"/>
              </w:rPr>
            </w:pPr>
            <w:r w:rsidRPr="001879D1">
              <w:rPr>
                <w:rStyle w:val="organictitlecontentspan"/>
                <w:sz w:val="16"/>
              </w:rPr>
              <w:t>М</w:t>
            </w:r>
            <w:r w:rsidRPr="001879D1">
              <w:rPr>
                <w:sz w:val="16"/>
              </w:rPr>
              <w:t>БДОУ ЦРР детский сад №7 "Аревик"</w:t>
            </w:r>
          </w:p>
          <w:p w:rsidR="00C30249" w:rsidRDefault="001879D1" w:rsidP="001879D1">
            <w:pPr>
              <w:rPr>
                <w:spacing w:val="-2"/>
                <w:sz w:val="16"/>
              </w:rPr>
            </w:pPr>
            <w:r>
              <w:fldChar w:fldCharType="end"/>
            </w:r>
          </w:p>
        </w:tc>
        <w:tc>
          <w:tcPr>
            <w:tcW w:w="1261" w:type="dxa"/>
            <w:tcBorders>
              <w:top w:val="single" w:sz="8" w:space="0" w:color="000000"/>
              <w:left w:val="single" w:sz="8" w:space="0" w:color="000000"/>
              <w:bottom w:val="single" w:sz="8" w:space="0" w:color="000000"/>
              <w:right w:val="single" w:sz="8" w:space="0" w:color="000000"/>
            </w:tcBorders>
          </w:tcPr>
          <w:p w:rsidR="00C30249" w:rsidRDefault="00C30249">
            <w:pPr>
              <w:pStyle w:val="TableParagraph"/>
              <w:tabs>
                <w:tab w:val="left" w:pos="993"/>
              </w:tabs>
              <w:jc w:val="center"/>
              <w:rPr>
                <w:b/>
                <w:sz w:val="16"/>
              </w:rPr>
            </w:pPr>
          </w:p>
          <w:p w:rsidR="00C30249" w:rsidRDefault="001879D1">
            <w:pPr>
              <w:pStyle w:val="TableParagraph"/>
              <w:tabs>
                <w:tab w:val="left" w:pos="993"/>
              </w:tabs>
              <w:jc w:val="center"/>
              <w:rPr>
                <w:b/>
                <w:sz w:val="16"/>
              </w:rPr>
            </w:pPr>
            <w:r>
              <w:rPr>
                <w:b/>
                <w:sz w:val="16"/>
              </w:rPr>
              <w:t>2</w:t>
            </w:r>
          </w:p>
        </w:tc>
        <w:tc>
          <w:tcPr>
            <w:tcW w:w="1280" w:type="dxa"/>
            <w:tcBorders>
              <w:top w:val="single" w:sz="8" w:space="0" w:color="000000"/>
              <w:left w:val="single" w:sz="8" w:space="0" w:color="000000"/>
              <w:bottom w:val="single" w:sz="8" w:space="0" w:color="000000"/>
              <w:right w:val="single" w:sz="8" w:space="0" w:color="000000"/>
            </w:tcBorders>
          </w:tcPr>
          <w:p w:rsidR="00C30249" w:rsidRDefault="001879D1">
            <w:pPr>
              <w:pStyle w:val="TableParagraph"/>
              <w:tabs>
                <w:tab w:val="left" w:pos="993"/>
              </w:tabs>
              <w:ind w:right="107"/>
              <w:jc w:val="center"/>
              <w:rPr>
                <w:spacing w:val="-2"/>
                <w:sz w:val="16"/>
              </w:rPr>
            </w:pPr>
            <w:r>
              <w:rPr>
                <w:spacing w:val="-2"/>
                <w:sz w:val="16"/>
              </w:rPr>
              <w:t>КС-5ТГ</w:t>
            </w:r>
          </w:p>
          <w:p w:rsidR="00C30249" w:rsidRDefault="001879D1" w:rsidP="001879D1">
            <w:pPr>
              <w:pStyle w:val="TableParagraph"/>
              <w:tabs>
                <w:tab w:val="left" w:pos="993"/>
              </w:tabs>
              <w:ind w:right="107"/>
              <w:jc w:val="center"/>
              <w:rPr>
                <w:spacing w:val="-2"/>
                <w:sz w:val="16"/>
              </w:rPr>
            </w:pPr>
            <w:r>
              <w:rPr>
                <w:spacing w:val="-2"/>
                <w:sz w:val="16"/>
                <w:lang w:val="en-US"/>
              </w:rPr>
              <w:t>Siberiya-</w:t>
            </w:r>
            <w:r>
              <w:rPr>
                <w:spacing w:val="-2"/>
                <w:sz w:val="16"/>
              </w:rPr>
              <w:t>35</w:t>
            </w:r>
          </w:p>
        </w:tc>
        <w:tc>
          <w:tcPr>
            <w:tcW w:w="2421" w:type="dxa"/>
            <w:tcBorders>
              <w:top w:val="single" w:sz="8" w:space="0" w:color="000000"/>
              <w:left w:val="single" w:sz="8" w:space="0" w:color="000000"/>
              <w:bottom w:val="single" w:sz="8" w:space="0" w:color="000000"/>
              <w:right w:val="single" w:sz="8" w:space="0" w:color="000000"/>
            </w:tcBorders>
          </w:tcPr>
          <w:p w:rsidR="00C30249" w:rsidRPr="001879D1" w:rsidRDefault="001879D1">
            <w:pPr>
              <w:pStyle w:val="TableParagraph"/>
              <w:tabs>
                <w:tab w:val="left" w:pos="993"/>
              </w:tabs>
              <w:jc w:val="center"/>
              <w:rPr>
                <w:sz w:val="16"/>
                <w:lang w:val="en-US"/>
              </w:rPr>
            </w:pPr>
            <w:r>
              <w:rPr>
                <w:sz w:val="16"/>
                <w:lang w:val="en-US"/>
              </w:rPr>
              <w:t>29</w:t>
            </w:r>
          </w:p>
          <w:p w:rsidR="00C30249" w:rsidRPr="001879D1" w:rsidRDefault="001879D1">
            <w:pPr>
              <w:pStyle w:val="TableParagraph"/>
              <w:tabs>
                <w:tab w:val="left" w:pos="993"/>
              </w:tabs>
              <w:jc w:val="center"/>
              <w:rPr>
                <w:sz w:val="16"/>
                <w:lang w:val="en-US"/>
              </w:rPr>
            </w:pPr>
            <w:r>
              <w:rPr>
                <w:sz w:val="16"/>
                <w:lang w:val="en-US"/>
              </w:rPr>
              <w:t>35</w:t>
            </w:r>
          </w:p>
        </w:tc>
        <w:tc>
          <w:tcPr>
            <w:tcW w:w="142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jc w:val="center"/>
              <w:rPr>
                <w:b/>
                <w:sz w:val="16"/>
              </w:rPr>
            </w:pPr>
            <w:r>
              <w:rPr>
                <w:b/>
                <w:sz w:val="16"/>
              </w:rPr>
              <w:t>1</w:t>
            </w:r>
          </w:p>
        </w:tc>
        <w:tc>
          <w:tcPr>
            <w:tcW w:w="184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jc w:val="center"/>
              <w:rPr>
                <w:b/>
                <w:sz w:val="16"/>
              </w:rPr>
            </w:pPr>
            <w:r>
              <w:rPr>
                <w:b/>
                <w:sz w:val="16"/>
              </w:rPr>
              <w:t>-</w:t>
            </w:r>
          </w:p>
        </w:tc>
      </w:tr>
    </w:tbl>
    <w:p w:rsidR="00C30249" w:rsidRDefault="00C30249">
      <w:pPr>
        <w:pStyle w:val="a9"/>
        <w:tabs>
          <w:tab w:val="left" w:pos="993"/>
        </w:tabs>
        <w:ind w:firstLine="851"/>
        <w:rPr>
          <w:b/>
          <w:sz w:val="22"/>
        </w:rPr>
      </w:pPr>
    </w:p>
    <w:p w:rsidR="00C30249" w:rsidRDefault="00C30249">
      <w:pPr>
        <w:pStyle w:val="a5"/>
        <w:numPr>
          <w:ilvl w:val="2"/>
          <w:numId w:val="7"/>
        </w:numPr>
        <w:tabs>
          <w:tab w:val="left" w:pos="873"/>
          <w:tab w:val="left" w:pos="993"/>
          <w:tab w:val="left" w:pos="4740"/>
        </w:tabs>
        <w:spacing w:line="276" w:lineRule="auto"/>
        <w:ind w:left="0" w:right="717" w:firstLine="851"/>
        <w:contextualSpacing w:val="0"/>
        <w:rPr>
          <w:b/>
        </w:rPr>
      </w:pPr>
    </w:p>
    <w:p w:rsidR="00C30249" w:rsidRDefault="00C30249">
      <w:pPr>
        <w:pStyle w:val="a5"/>
        <w:numPr>
          <w:ilvl w:val="2"/>
          <w:numId w:val="7"/>
        </w:numPr>
        <w:tabs>
          <w:tab w:val="left" w:pos="873"/>
          <w:tab w:val="left" w:pos="993"/>
          <w:tab w:val="left" w:pos="4740"/>
        </w:tabs>
        <w:spacing w:line="276" w:lineRule="auto"/>
        <w:ind w:left="0" w:right="717" w:firstLine="851"/>
        <w:contextualSpacing w:val="0"/>
        <w:rPr>
          <w:b/>
        </w:rPr>
      </w:pPr>
    </w:p>
    <w:p w:rsidR="00C30249" w:rsidRDefault="00BC705D">
      <w:pPr>
        <w:pStyle w:val="a5"/>
        <w:numPr>
          <w:ilvl w:val="2"/>
          <w:numId w:val="7"/>
        </w:numPr>
        <w:tabs>
          <w:tab w:val="left" w:pos="873"/>
          <w:tab w:val="left" w:pos="993"/>
          <w:tab w:val="left" w:pos="4740"/>
        </w:tabs>
        <w:spacing w:line="276" w:lineRule="auto"/>
        <w:ind w:left="0" w:right="717" w:firstLine="851"/>
        <w:contextualSpacing w:val="0"/>
        <w:rPr>
          <w:b/>
        </w:rPr>
      </w:pPr>
      <w:r>
        <w:rPr>
          <w:b/>
        </w:rPr>
        <w:t xml:space="preserve">1.2.2. Существующие балансы располагаемой тепловой мощности и присоединенной тепловой </w:t>
      </w:r>
      <w:r>
        <w:rPr>
          <w:b/>
          <w:spacing w:val="-2"/>
        </w:rPr>
        <w:t>нагрузки</w:t>
      </w:r>
    </w:p>
    <w:p w:rsidR="00C30249" w:rsidRDefault="00C30249">
      <w:pPr>
        <w:pStyle w:val="a5"/>
        <w:numPr>
          <w:ilvl w:val="2"/>
          <w:numId w:val="7"/>
        </w:numPr>
        <w:tabs>
          <w:tab w:val="left" w:pos="873"/>
          <w:tab w:val="left" w:pos="993"/>
          <w:tab w:val="left" w:pos="4740"/>
        </w:tabs>
        <w:spacing w:line="276" w:lineRule="auto"/>
        <w:ind w:left="0" w:right="717" w:firstLine="851"/>
        <w:contextualSpacing w:val="0"/>
        <w:jc w:val="center"/>
        <w:rPr>
          <w:b/>
        </w:rPr>
      </w:pPr>
    </w:p>
    <w:p w:rsidR="00C30249" w:rsidRDefault="00BC705D">
      <w:pPr>
        <w:tabs>
          <w:tab w:val="left" w:pos="993"/>
        </w:tabs>
        <w:ind w:firstLine="851"/>
      </w:pPr>
      <w:r>
        <w:t xml:space="preserve">Таблица1.2.2.1Баланс тепловой мощности Крымского сельского </w:t>
      </w:r>
      <w:r>
        <w:rPr>
          <w:spacing w:val="-2"/>
        </w:rPr>
        <w:t>поселения</w:t>
      </w:r>
    </w:p>
    <w:p w:rsidR="00C30249" w:rsidRDefault="00C30249">
      <w:pPr>
        <w:pStyle w:val="a9"/>
        <w:tabs>
          <w:tab w:val="left" w:pos="993"/>
        </w:tabs>
        <w:ind w:firstLine="851"/>
        <w:rPr>
          <w:sz w:val="20"/>
        </w:rPr>
      </w:pPr>
    </w:p>
    <w:tbl>
      <w:tblPr>
        <w:tblStyle w:val="TableNormal"/>
        <w:tblW w:w="0" w:type="auto"/>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681"/>
        <w:gridCol w:w="4261"/>
        <w:gridCol w:w="2761"/>
      </w:tblGrid>
      <w:tr w:rsidR="00C30249">
        <w:trPr>
          <w:trHeight w:val="259"/>
        </w:trPr>
        <w:tc>
          <w:tcPr>
            <w:tcW w:w="2681" w:type="dxa"/>
            <w:vMerge w:val="restart"/>
            <w:tcBorders>
              <w:top w:val="single" w:sz="8" w:space="0" w:color="000000"/>
              <w:left w:val="single" w:sz="8" w:space="0" w:color="000000"/>
              <w:bottom w:val="single" w:sz="8" w:space="0" w:color="000000"/>
              <w:right w:val="single" w:sz="8" w:space="0" w:color="000000"/>
            </w:tcBorders>
          </w:tcPr>
          <w:p w:rsidR="00C30249" w:rsidRDefault="00C30249">
            <w:pPr>
              <w:pStyle w:val="TableParagraph"/>
              <w:tabs>
                <w:tab w:val="left" w:pos="993"/>
              </w:tabs>
              <w:rPr>
                <w:sz w:val="16"/>
              </w:rPr>
            </w:pPr>
          </w:p>
          <w:p w:rsidR="00C30249" w:rsidRDefault="00BC705D">
            <w:pPr>
              <w:pStyle w:val="TableParagraph"/>
              <w:tabs>
                <w:tab w:val="left" w:pos="993"/>
              </w:tabs>
              <w:jc w:val="center"/>
              <w:rPr>
                <w:sz w:val="16"/>
              </w:rPr>
            </w:pPr>
            <w:r>
              <w:rPr>
                <w:sz w:val="16"/>
              </w:rPr>
              <w:t xml:space="preserve">Муниципальное </w:t>
            </w:r>
            <w:r>
              <w:rPr>
                <w:spacing w:val="-2"/>
                <w:sz w:val="16"/>
              </w:rPr>
              <w:t>образование</w:t>
            </w:r>
          </w:p>
        </w:tc>
        <w:tc>
          <w:tcPr>
            <w:tcW w:w="4261" w:type="dxa"/>
            <w:tcBorders>
              <w:top w:val="single" w:sz="8" w:space="0" w:color="000000"/>
              <w:left w:val="single" w:sz="8" w:space="0" w:color="000000"/>
              <w:bottom w:val="nil"/>
              <w:right w:val="single" w:sz="8" w:space="0" w:color="000000"/>
            </w:tcBorders>
          </w:tcPr>
          <w:p w:rsidR="00C30249" w:rsidRDefault="00BC705D">
            <w:pPr>
              <w:pStyle w:val="TableParagraph"/>
              <w:tabs>
                <w:tab w:val="left" w:pos="993"/>
              </w:tabs>
              <w:spacing w:line="157" w:lineRule="exact"/>
              <w:jc w:val="center"/>
              <w:rPr>
                <w:sz w:val="16"/>
              </w:rPr>
            </w:pPr>
            <w:r>
              <w:rPr>
                <w:spacing w:val="-2"/>
                <w:sz w:val="16"/>
              </w:rPr>
              <w:t>Потребность</w:t>
            </w:r>
          </w:p>
        </w:tc>
        <w:tc>
          <w:tcPr>
            <w:tcW w:w="2761" w:type="dxa"/>
            <w:vMerge w:val="restart"/>
            <w:tcBorders>
              <w:top w:val="single" w:sz="8" w:space="0" w:color="000000"/>
              <w:left w:val="single" w:sz="8" w:space="0" w:color="000000"/>
              <w:bottom w:val="single" w:sz="8" w:space="0" w:color="000000"/>
              <w:right w:val="single" w:sz="8" w:space="0" w:color="000000"/>
            </w:tcBorders>
          </w:tcPr>
          <w:p w:rsidR="00C30249" w:rsidRDefault="00C30249">
            <w:pPr>
              <w:pStyle w:val="TableParagraph"/>
              <w:tabs>
                <w:tab w:val="left" w:pos="993"/>
              </w:tabs>
              <w:rPr>
                <w:sz w:val="16"/>
              </w:rPr>
            </w:pPr>
          </w:p>
          <w:p w:rsidR="00C30249" w:rsidRDefault="00BC705D">
            <w:pPr>
              <w:pStyle w:val="TableParagraph"/>
              <w:tabs>
                <w:tab w:val="left" w:pos="993"/>
              </w:tabs>
              <w:jc w:val="center"/>
              <w:rPr>
                <w:sz w:val="16"/>
              </w:rPr>
            </w:pPr>
            <w:r>
              <w:rPr>
                <w:spacing w:val="2"/>
                <w:sz w:val="16"/>
              </w:rPr>
              <w:t xml:space="preserve">Обеспечение </w:t>
            </w:r>
            <w:r>
              <w:rPr>
                <w:spacing w:val="-2"/>
                <w:sz w:val="16"/>
              </w:rPr>
              <w:t>теплом</w:t>
            </w:r>
          </w:p>
        </w:tc>
      </w:tr>
      <w:tr w:rsidR="00C30249">
        <w:trPr>
          <w:trHeight w:val="164"/>
        </w:trPr>
        <w:tc>
          <w:tcPr>
            <w:tcW w:w="2681" w:type="dxa"/>
            <w:vMerge/>
            <w:tcBorders>
              <w:top w:val="single" w:sz="8" w:space="0" w:color="000000"/>
              <w:left w:val="single" w:sz="8" w:space="0" w:color="000000"/>
              <w:bottom w:val="single" w:sz="8" w:space="0" w:color="000000"/>
              <w:right w:val="single" w:sz="8" w:space="0" w:color="000000"/>
            </w:tcBorders>
          </w:tcPr>
          <w:p w:rsidR="00C30249" w:rsidRDefault="00C30249"/>
        </w:tc>
        <w:tc>
          <w:tcPr>
            <w:tcW w:w="4261" w:type="dxa"/>
            <w:tcBorders>
              <w:top w:val="nil"/>
              <w:left w:val="single" w:sz="8" w:space="0" w:color="000000"/>
              <w:bottom w:val="nil"/>
              <w:right w:val="single" w:sz="8" w:space="0" w:color="000000"/>
            </w:tcBorders>
          </w:tcPr>
          <w:p w:rsidR="00C30249" w:rsidRDefault="00BC705D">
            <w:pPr>
              <w:pStyle w:val="TableParagraph"/>
              <w:tabs>
                <w:tab w:val="left" w:pos="993"/>
              </w:tabs>
              <w:spacing w:line="144" w:lineRule="exact"/>
              <w:ind w:right="131"/>
              <w:jc w:val="center"/>
              <w:rPr>
                <w:sz w:val="16"/>
              </w:rPr>
            </w:pPr>
            <w:r>
              <w:rPr>
                <w:sz w:val="16"/>
              </w:rPr>
              <w:t xml:space="preserve">в </w:t>
            </w:r>
            <w:r>
              <w:rPr>
                <w:spacing w:val="-4"/>
                <w:sz w:val="16"/>
              </w:rPr>
              <w:t>тепле</w:t>
            </w:r>
          </w:p>
        </w:tc>
        <w:tc>
          <w:tcPr>
            <w:tcW w:w="2761" w:type="dxa"/>
            <w:vMerge/>
            <w:tcBorders>
              <w:top w:val="single" w:sz="8" w:space="0" w:color="000000"/>
              <w:left w:val="single" w:sz="8" w:space="0" w:color="000000"/>
              <w:bottom w:val="single" w:sz="8" w:space="0" w:color="000000"/>
              <w:right w:val="single" w:sz="8" w:space="0" w:color="000000"/>
            </w:tcBorders>
          </w:tcPr>
          <w:p w:rsidR="00C30249" w:rsidRDefault="00C30249"/>
        </w:tc>
      </w:tr>
      <w:tr w:rsidR="00C30249">
        <w:trPr>
          <w:trHeight w:val="284"/>
        </w:trPr>
        <w:tc>
          <w:tcPr>
            <w:tcW w:w="2681" w:type="dxa"/>
            <w:vMerge/>
            <w:tcBorders>
              <w:top w:val="single" w:sz="8" w:space="0" w:color="000000"/>
              <w:left w:val="single" w:sz="8" w:space="0" w:color="000000"/>
              <w:bottom w:val="single" w:sz="8" w:space="0" w:color="000000"/>
              <w:right w:val="single" w:sz="8" w:space="0" w:color="000000"/>
            </w:tcBorders>
          </w:tcPr>
          <w:p w:rsidR="00C30249" w:rsidRDefault="00C30249"/>
        </w:tc>
        <w:tc>
          <w:tcPr>
            <w:tcW w:w="4261" w:type="dxa"/>
            <w:tcBorders>
              <w:top w:val="nil"/>
              <w:left w:val="single" w:sz="8" w:space="0" w:color="000000"/>
              <w:bottom w:val="single" w:sz="8" w:space="0" w:color="000000"/>
              <w:right w:val="single" w:sz="8" w:space="0" w:color="000000"/>
            </w:tcBorders>
          </w:tcPr>
          <w:p w:rsidR="00C30249" w:rsidRDefault="00BC705D">
            <w:pPr>
              <w:pStyle w:val="TableParagraph"/>
              <w:tabs>
                <w:tab w:val="left" w:pos="993"/>
              </w:tabs>
              <w:spacing w:line="171" w:lineRule="exact"/>
              <w:jc w:val="center"/>
              <w:rPr>
                <w:sz w:val="16"/>
              </w:rPr>
            </w:pPr>
            <w:r>
              <w:rPr>
                <w:sz w:val="16"/>
              </w:rPr>
              <w:t xml:space="preserve">в </w:t>
            </w:r>
            <w:r>
              <w:rPr>
                <w:spacing w:val="-2"/>
                <w:sz w:val="16"/>
              </w:rPr>
              <w:t>Гкал/ч</w:t>
            </w:r>
          </w:p>
        </w:tc>
        <w:tc>
          <w:tcPr>
            <w:tcW w:w="2761" w:type="dxa"/>
            <w:vMerge/>
            <w:tcBorders>
              <w:top w:val="single" w:sz="8" w:space="0" w:color="000000"/>
              <w:left w:val="single" w:sz="8" w:space="0" w:color="000000"/>
              <w:bottom w:val="single" w:sz="8" w:space="0" w:color="000000"/>
              <w:right w:val="single" w:sz="8" w:space="0" w:color="000000"/>
            </w:tcBorders>
          </w:tcPr>
          <w:p w:rsidR="00C30249" w:rsidRDefault="00C30249"/>
        </w:tc>
      </w:tr>
      <w:tr w:rsidR="00C30249">
        <w:trPr>
          <w:trHeight w:val="220"/>
        </w:trPr>
        <w:tc>
          <w:tcPr>
            <w:tcW w:w="268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9" w:lineRule="exact"/>
              <w:jc w:val="center"/>
              <w:rPr>
                <w:sz w:val="16"/>
              </w:rPr>
            </w:pPr>
            <w:r>
              <w:rPr>
                <w:spacing w:val="-10"/>
                <w:sz w:val="16"/>
              </w:rPr>
              <w:t>1</w:t>
            </w:r>
          </w:p>
        </w:tc>
        <w:tc>
          <w:tcPr>
            <w:tcW w:w="426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9" w:lineRule="exact"/>
              <w:ind w:right="131"/>
              <w:jc w:val="center"/>
              <w:rPr>
                <w:sz w:val="16"/>
              </w:rPr>
            </w:pPr>
            <w:r>
              <w:rPr>
                <w:spacing w:val="-10"/>
                <w:sz w:val="16"/>
              </w:rPr>
              <w:t>2</w:t>
            </w:r>
          </w:p>
        </w:tc>
        <w:tc>
          <w:tcPr>
            <w:tcW w:w="276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9" w:lineRule="exact"/>
              <w:ind w:right="6"/>
              <w:jc w:val="center"/>
              <w:rPr>
                <w:sz w:val="16"/>
              </w:rPr>
            </w:pPr>
            <w:r>
              <w:rPr>
                <w:spacing w:val="-10"/>
                <w:sz w:val="16"/>
              </w:rPr>
              <w:t>4</w:t>
            </w:r>
          </w:p>
        </w:tc>
      </w:tr>
      <w:tr w:rsidR="00C30249">
        <w:trPr>
          <w:trHeight w:val="336"/>
        </w:trPr>
        <w:tc>
          <w:tcPr>
            <w:tcW w:w="2681" w:type="dxa"/>
            <w:tcBorders>
              <w:top w:val="single" w:sz="8" w:space="0" w:color="000000"/>
              <w:left w:val="single" w:sz="8" w:space="0" w:color="000000"/>
              <w:bottom w:val="nil"/>
              <w:right w:val="single" w:sz="8" w:space="0" w:color="000000"/>
            </w:tcBorders>
          </w:tcPr>
          <w:p w:rsidR="00C30249" w:rsidRDefault="00BC705D">
            <w:pPr>
              <w:pStyle w:val="TableParagraph"/>
              <w:tabs>
                <w:tab w:val="left" w:pos="993"/>
              </w:tabs>
              <w:spacing w:line="157" w:lineRule="exact"/>
              <w:rPr>
                <w:sz w:val="16"/>
              </w:rPr>
            </w:pPr>
            <w:r>
              <w:rPr>
                <w:sz w:val="16"/>
              </w:rPr>
              <w:t xml:space="preserve">I </w:t>
            </w:r>
            <w:r>
              <w:rPr>
                <w:spacing w:val="-2"/>
                <w:sz w:val="16"/>
              </w:rPr>
              <w:t>Существующий:</w:t>
            </w:r>
          </w:p>
        </w:tc>
        <w:tc>
          <w:tcPr>
            <w:tcW w:w="4261" w:type="dxa"/>
            <w:tcBorders>
              <w:top w:val="single" w:sz="8" w:space="0" w:color="000000"/>
              <w:left w:val="single" w:sz="8" w:space="0" w:color="000000"/>
              <w:bottom w:val="nil"/>
              <w:right w:val="single" w:sz="8" w:space="0" w:color="000000"/>
            </w:tcBorders>
          </w:tcPr>
          <w:p w:rsidR="00C30249" w:rsidRDefault="00C30249">
            <w:pPr>
              <w:pStyle w:val="TableParagraph"/>
              <w:tabs>
                <w:tab w:val="left" w:pos="993"/>
              </w:tabs>
              <w:spacing w:line="157" w:lineRule="exact"/>
              <w:ind w:right="131"/>
              <w:jc w:val="center"/>
              <w:rPr>
                <w:sz w:val="16"/>
              </w:rPr>
            </w:pPr>
          </w:p>
        </w:tc>
        <w:tc>
          <w:tcPr>
            <w:tcW w:w="2761" w:type="dxa"/>
            <w:vMerge w:val="restart"/>
            <w:tcBorders>
              <w:top w:val="single" w:sz="8" w:space="0" w:color="000000"/>
              <w:left w:val="single" w:sz="8" w:space="0" w:color="000000"/>
              <w:bottom w:val="single" w:sz="8" w:space="0" w:color="000000"/>
              <w:right w:val="single" w:sz="8" w:space="0" w:color="000000"/>
            </w:tcBorders>
          </w:tcPr>
          <w:p w:rsidR="00C30249" w:rsidRDefault="00C30249">
            <w:pPr>
              <w:pStyle w:val="TableParagraph"/>
              <w:tabs>
                <w:tab w:val="left" w:pos="993"/>
              </w:tabs>
              <w:rPr>
                <w:sz w:val="16"/>
              </w:rPr>
            </w:pPr>
          </w:p>
          <w:p w:rsidR="00C30249" w:rsidRDefault="00BC705D">
            <w:pPr>
              <w:pStyle w:val="TableParagraph"/>
              <w:tabs>
                <w:tab w:val="left" w:pos="993"/>
              </w:tabs>
              <w:rPr>
                <w:sz w:val="16"/>
              </w:rPr>
            </w:pPr>
            <w:r>
              <w:rPr>
                <w:sz w:val="16"/>
              </w:rPr>
              <w:t xml:space="preserve">От индивидуальных </w:t>
            </w:r>
            <w:r>
              <w:rPr>
                <w:spacing w:val="-2"/>
                <w:sz w:val="16"/>
              </w:rPr>
              <w:t>источников</w:t>
            </w:r>
          </w:p>
        </w:tc>
      </w:tr>
      <w:tr w:rsidR="00C30249">
        <w:trPr>
          <w:trHeight w:val="371"/>
        </w:trPr>
        <w:tc>
          <w:tcPr>
            <w:tcW w:w="2681" w:type="dxa"/>
            <w:tcBorders>
              <w:top w:val="nil"/>
              <w:left w:val="single" w:sz="8" w:space="0" w:color="000000"/>
              <w:bottom w:val="single" w:sz="8" w:space="0" w:color="000000"/>
              <w:right w:val="single" w:sz="8" w:space="0" w:color="000000"/>
            </w:tcBorders>
          </w:tcPr>
          <w:p w:rsidR="00C30249" w:rsidRDefault="00BC705D">
            <w:pPr>
              <w:pStyle w:val="TableParagraph"/>
              <w:tabs>
                <w:tab w:val="left" w:pos="993"/>
              </w:tabs>
              <w:spacing w:line="171" w:lineRule="exact"/>
              <w:rPr>
                <w:sz w:val="16"/>
              </w:rPr>
            </w:pPr>
            <w:r>
              <w:rPr>
                <w:sz w:val="16"/>
              </w:rPr>
              <w:t xml:space="preserve">а)жилой </w:t>
            </w:r>
            <w:r>
              <w:rPr>
                <w:spacing w:val="-4"/>
                <w:sz w:val="16"/>
              </w:rPr>
              <w:t>фонд</w:t>
            </w:r>
          </w:p>
        </w:tc>
        <w:tc>
          <w:tcPr>
            <w:tcW w:w="4261" w:type="dxa"/>
            <w:tcBorders>
              <w:top w:val="nil"/>
              <w:left w:val="single" w:sz="8" w:space="0" w:color="000000"/>
              <w:bottom w:val="single" w:sz="8" w:space="0" w:color="000000"/>
              <w:right w:val="single" w:sz="8" w:space="0" w:color="000000"/>
            </w:tcBorders>
          </w:tcPr>
          <w:p w:rsidR="00C30249" w:rsidRDefault="00C30249">
            <w:pPr>
              <w:pStyle w:val="TableParagraph"/>
              <w:tabs>
                <w:tab w:val="left" w:pos="993"/>
              </w:tabs>
              <w:spacing w:line="171" w:lineRule="exact"/>
              <w:ind w:right="131"/>
              <w:jc w:val="center"/>
              <w:rPr>
                <w:sz w:val="16"/>
              </w:rPr>
            </w:pPr>
          </w:p>
          <w:p w:rsidR="00C30249" w:rsidRDefault="001879D1">
            <w:pPr>
              <w:pStyle w:val="TableParagraph"/>
              <w:tabs>
                <w:tab w:val="left" w:pos="993"/>
              </w:tabs>
              <w:spacing w:line="171" w:lineRule="exact"/>
              <w:ind w:right="131"/>
              <w:jc w:val="center"/>
              <w:rPr>
                <w:sz w:val="16"/>
              </w:rPr>
            </w:pPr>
            <w:r>
              <w:rPr>
                <w:sz w:val="16"/>
              </w:rPr>
              <w:t xml:space="preserve">Нет </w:t>
            </w:r>
            <w:r>
              <w:rPr>
                <w:spacing w:val="-2"/>
                <w:sz w:val="16"/>
              </w:rPr>
              <w:t>данных</w:t>
            </w:r>
          </w:p>
        </w:tc>
        <w:tc>
          <w:tcPr>
            <w:tcW w:w="2761" w:type="dxa"/>
            <w:vMerge/>
            <w:tcBorders>
              <w:top w:val="single" w:sz="8" w:space="0" w:color="000000"/>
              <w:left w:val="single" w:sz="8" w:space="0" w:color="000000"/>
              <w:bottom w:val="single" w:sz="8" w:space="0" w:color="000000"/>
              <w:right w:val="single" w:sz="8" w:space="0" w:color="000000"/>
            </w:tcBorders>
          </w:tcPr>
          <w:p w:rsidR="00C30249" w:rsidRDefault="00C30249"/>
        </w:tc>
      </w:tr>
      <w:tr w:rsidR="00C30249">
        <w:trPr>
          <w:trHeight w:val="418"/>
        </w:trPr>
        <w:tc>
          <w:tcPr>
            <w:tcW w:w="2681" w:type="dxa"/>
            <w:vMerge w:val="restart"/>
            <w:tcBorders>
              <w:top w:val="single" w:sz="8" w:space="0" w:color="000000"/>
              <w:left w:val="single" w:sz="8" w:space="0" w:color="000000"/>
              <w:bottom w:val="single" w:sz="8" w:space="0" w:color="000000"/>
              <w:right w:val="single" w:sz="8" w:space="0" w:color="000000"/>
            </w:tcBorders>
          </w:tcPr>
          <w:p w:rsidR="00C30249" w:rsidRDefault="00C30249">
            <w:pPr>
              <w:pStyle w:val="TableParagraph"/>
              <w:tabs>
                <w:tab w:val="left" w:pos="993"/>
              </w:tabs>
              <w:rPr>
                <w:sz w:val="16"/>
              </w:rPr>
            </w:pPr>
          </w:p>
          <w:p w:rsidR="00C30249" w:rsidRDefault="00BC705D">
            <w:pPr>
              <w:pStyle w:val="TableParagraph"/>
              <w:tabs>
                <w:tab w:val="left" w:pos="993"/>
              </w:tabs>
              <w:rPr>
                <w:sz w:val="16"/>
              </w:rPr>
            </w:pPr>
            <w:r>
              <w:rPr>
                <w:sz w:val="16"/>
              </w:rPr>
              <w:t>б)</w:t>
            </w:r>
            <w:r>
              <w:rPr>
                <w:spacing w:val="-2"/>
                <w:sz w:val="16"/>
              </w:rPr>
              <w:t>соцкультбыт</w:t>
            </w:r>
          </w:p>
        </w:tc>
        <w:tc>
          <w:tcPr>
            <w:tcW w:w="4261" w:type="dxa"/>
            <w:vMerge w:val="restart"/>
            <w:tcBorders>
              <w:top w:val="single" w:sz="8" w:space="0" w:color="000000"/>
              <w:left w:val="single" w:sz="8" w:space="0" w:color="000000"/>
              <w:bottom w:val="single" w:sz="8" w:space="0" w:color="000000"/>
              <w:right w:val="single" w:sz="8" w:space="0" w:color="000000"/>
            </w:tcBorders>
          </w:tcPr>
          <w:p w:rsidR="00C30249" w:rsidRDefault="00C30249">
            <w:pPr>
              <w:pStyle w:val="TableParagraph"/>
              <w:tabs>
                <w:tab w:val="left" w:pos="993"/>
              </w:tabs>
              <w:rPr>
                <w:sz w:val="16"/>
              </w:rPr>
            </w:pPr>
          </w:p>
          <w:p w:rsidR="00C30249" w:rsidRDefault="00BC705D">
            <w:pPr>
              <w:pStyle w:val="TableParagraph"/>
              <w:tabs>
                <w:tab w:val="left" w:pos="993"/>
              </w:tabs>
              <w:ind w:right="131"/>
              <w:jc w:val="center"/>
              <w:rPr>
                <w:sz w:val="16"/>
              </w:rPr>
            </w:pPr>
            <w:r>
              <w:rPr>
                <w:sz w:val="16"/>
              </w:rPr>
              <w:t xml:space="preserve">Нет </w:t>
            </w:r>
            <w:r>
              <w:rPr>
                <w:spacing w:val="-2"/>
                <w:sz w:val="16"/>
              </w:rPr>
              <w:t>данных</w:t>
            </w:r>
          </w:p>
        </w:tc>
        <w:tc>
          <w:tcPr>
            <w:tcW w:w="2761" w:type="dxa"/>
            <w:tcBorders>
              <w:top w:val="single" w:sz="8" w:space="0" w:color="000000"/>
              <w:left w:val="single" w:sz="8" w:space="0" w:color="000000"/>
              <w:bottom w:val="nil"/>
              <w:right w:val="single" w:sz="8" w:space="0" w:color="000000"/>
            </w:tcBorders>
          </w:tcPr>
          <w:p w:rsidR="00C30249" w:rsidRDefault="00C30249">
            <w:pPr>
              <w:pStyle w:val="TableParagraph"/>
              <w:tabs>
                <w:tab w:val="left" w:pos="993"/>
              </w:tabs>
              <w:rPr>
                <w:sz w:val="16"/>
              </w:rPr>
            </w:pPr>
          </w:p>
          <w:p w:rsidR="00C30249" w:rsidRDefault="00BC705D">
            <w:pPr>
              <w:pStyle w:val="TableParagraph"/>
              <w:tabs>
                <w:tab w:val="left" w:pos="993"/>
              </w:tabs>
              <w:spacing w:line="159" w:lineRule="exact"/>
              <w:ind w:right="4"/>
              <w:jc w:val="center"/>
              <w:rPr>
                <w:sz w:val="16"/>
              </w:rPr>
            </w:pPr>
            <w:r>
              <w:rPr>
                <w:sz w:val="16"/>
              </w:rPr>
              <w:t xml:space="preserve">От отдельно стоящих и </w:t>
            </w:r>
            <w:r>
              <w:rPr>
                <w:spacing w:val="-2"/>
                <w:sz w:val="16"/>
              </w:rPr>
              <w:t>встроенно-</w:t>
            </w:r>
          </w:p>
        </w:tc>
      </w:tr>
      <w:tr w:rsidR="00C30249">
        <w:trPr>
          <w:trHeight w:val="341"/>
        </w:trPr>
        <w:tc>
          <w:tcPr>
            <w:tcW w:w="2681" w:type="dxa"/>
            <w:vMerge/>
            <w:tcBorders>
              <w:top w:val="single" w:sz="8" w:space="0" w:color="000000"/>
              <w:left w:val="single" w:sz="8" w:space="0" w:color="000000"/>
              <w:bottom w:val="single" w:sz="8" w:space="0" w:color="000000"/>
              <w:right w:val="single" w:sz="8" w:space="0" w:color="000000"/>
            </w:tcBorders>
          </w:tcPr>
          <w:p w:rsidR="00C30249" w:rsidRDefault="00C30249"/>
        </w:tc>
        <w:tc>
          <w:tcPr>
            <w:tcW w:w="4261" w:type="dxa"/>
            <w:vMerge/>
            <w:tcBorders>
              <w:top w:val="single" w:sz="8" w:space="0" w:color="000000"/>
              <w:left w:val="single" w:sz="8" w:space="0" w:color="000000"/>
              <w:bottom w:val="single" w:sz="8" w:space="0" w:color="000000"/>
              <w:right w:val="single" w:sz="8" w:space="0" w:color="000000"/>
            </w:tcBorders>
          </w:tcPr>
          <w:p w:rsidR="00C30249" w:rsidRDefault="00C30249"/>
        </w:tc>
        <w:tc>
          <w:tcPr>
            <w:tcW w:w="2761" w:type="dxa"/>
            <w:tcBorders>
              <w:top w:val="nil"/>
              <w:left w:val="single" w:sz="8" w:space="0" w:color="000000"/>
              <w:bottom w:val="single" w:sz="8" w:space="0" w:color="000000"/>
              <w:right w:val="single" w:sz="8" w:space="0" w:color="000000"/>
            </w:tcBorders>
          </w:tcPr>
          <w:p w:rsidR="00C30249" w:rsidRDefault="00BC705D">
            <w:pPr>
              <w:pStyle w:val="TableParagraph"/>
              <w:tabs>
                <w:tab w:val="left" w:pos="993"/>
              </w:tabs>
              <w:spacing w:line="173" w:lineRule="exact"/>
              <w:ind w:right="4"/>
              <w:jc w:val="center"/>
              <w:rPr>
                <w:sz w:val="16"/>
              </w:rPr>
            </w:pPr>
            <w:r>
              <w:rPr>
                <w:sz w:val="16"/>
              </w:rPr>
              <w:t xml:space="preserve">пристроенных </w:t>
            </w:r>
            <w:r>
              <w:rPr>
                <w:spacing w:val="-2"/>
                <w:sz w:val="16"/>
              </w:rPr>
              <w:t>котельных</w:t>
            </w:r>
          </w:p>
        </w:tc>
      </w:tr>
      <w:tr w:rsidR="00C30249">
        <w:trPr>
          <w:trHeight w:val="156"/>
        </w:trPr>
        <w:tc>
          <w:tcPr>
            <w:tcW w:w="2681" w:type="dxa"/>
            <w:vMerge w:val="restart"/>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rPr>
                <w:sz w:val="16"/>
              </w:rPr>
            </w:pPr>
            <w:r>
              <w:rPr>
                <w:spacing w:val="-2"/>
                <w:sz w:val="16"/>
              </w:rPr>
              <w:t>Всего:</w:t>
            </w:r>
          </w:p>
        </w:tc>
        <w:tc>
          <w:tcPr>
            <w:tcW w:w="4261" w:type="dxa"/>
            <w:tcBorders>
              <w:top w:val="single" w:sz="8" w:space="0" w:color="000000"/>
              <w:left w:val="single" w:sz="8" w:space="0" w:color="000000"/>
              <w:bottom w:val="nil"/>
              <w:right w:val="single" w:sz="8" w:space="0" w:color="000000"/>
            </w:tcBorders>
          </w:tcPr>
          <w:p w:rsidR="00C30249" w:rsidRDefault="00C30249">
            <w:pPr>
              <w:pStyle w:val="TableParagraph"/>
              <w:tabs>
                <w:tab w:val="left" w:pos="993"/>
              </w:tabs>
              <w:spacing w:line="137" w:lineRule="exact"/>
              <w:ind w:right="131"/>
              <w:jc w:val="center"/>
              <w:rPr>
                <w:sz w:val="16"/>
              </w:rPr>
            </w:pPr>
          </w:p>
        </w:tc>
        <w:tc>
          <w:tcPr>
            <w:tcW w:w="2761" w:type="dxa"/>
            <w:vMerge w:val="restart"/>
            <w:tcBorders>
              <w:top w:val="single" w:sz="8" w:space="0" w:color="000000"/>
              <w:left w:val="single" w:sz="8" w:space="0" w:color="000000"/>
              <w:bottom w:val="single" w:sz="8" w:space="0" w:color="000000"/>
              <w:right w:val="single" w:sz="8" w:space="0" w:color="000000"/>
            </w:tcBorders>
          </w:tcPr>
          <w:p w:rsidR="00C30249" w:rsidRDefault="00C30249">
            <w:pPr>
              <w:pStyle w:val="TableParagraph"/>
              <w:tabs>
                <w:tab w:val="left" w:pos="993"/>
              </w:tabs>
              <w:rPr>
                <w:sz w:val="20"/>
              </w:rPr>
            </w:pPr>
          </w:p>
        </w:tc>
      </w:tr>
      <w:tr w:rsidR="00C30249">
        <w:trPr>
          <w:trHeight w:val="171"/>
        </w:trPr>
        <w:tc>
          <w:tcPr>
            <w:tcW w:w="2681" w:type="dxa"/>
            <w:vMerge/>
            <w:tcBorders>
              <w:top w:val="single" w:sz="8" w:space="0" w:color="000000"/>
              <w:left w:val="single" w:sz="8" w:space="0" w:color="000000"/>
              <w:bottom w:val="single" w:sz="8" w:space="0" w:color="000000"/>
              <w:right w:val="single" w:sz="8" w:space="0" w:color="000000"/>
            </w:tcBorders>
          </w:tcPr>
          <w:p w:rsidR="00C30249" w:rsidRDefault="00C30249"/>
        </w:tc>
        <w:tc>
          <w:tcPr>
            <w:tcW w:w="4261" w:type="dxa"/>
            <w:tcBorders>
              <w:top w:val="nil"/>
              <w:left w:val="single" w:sz="8" w:space="0" w:color="000000"/>
              <w:bottom w:val="single" w:sz="8" w:space="0" w:color="000000"/>
              <w:right w:val="single" w:sz="8" w:space="0" w:color="000000"/>
            </w:tcBorders>
          </w:tcPr>
          <w:p w:rsidR="00C30249" w:rsidRDefault="00C30249">
            <w:pPr>
              <w:pStyle w:val="TableParagraph"/>
              <w:tabs>
                <w:tab w:val="left" w:pos="993"/>
              </w:tabs>
              <w:spacing w:line="152" w:lineRule="exact"/>
              <w:ind w:right="131"/>
              <w:jc w:val="center"/>
              <w:rPr>
                <w:sz w:val="16"/>
              </w:rPr>
            </w:pPr>
          </w:p>
          <w:p w:rsidR="00C30249" w:rsidRDefault="001879D1">
            <w:pPr>
              <w:pStyle w:val="TableParagraph"/>
              <w:tabs>
                <w:tab w:val="left" w:pos="993"/>
              </w:tabs>
              <w:spacing w:line="152" w:lineRule="exact"/>
              <w:ind w:right="131"/>
              <w:jc w:val="center"/>
              <w:rPr>
                <w:sz w:val="16"/>
              </w:rPr>
            </w:pPr>
            <w:r>
              <w:rPr>
                <w:sz w:val="16"/>
              </w:rPr>
              <w:t xml:space="preserve">Нет </w:t>
            </w:r>
            <w:r>
              <w:rPr>
                <w:spacing w:val="-2"/>
                <w:sz w:val="16"/>
              </w:rPr>
              <w:t>данных</w:t>
            </w:r>
          </w:p>
        </w:tc>
        <w:tc>
          <w:tcPr>
            <w:tcW w:w="2761" w:type="dxa"/>
            <w:vMerge/>
            <w:tcBorders>
              <w:top w:val="single" w:sz="8" w:space="0" w:color="000000"/>
              <w:left w:val="single" w:sz="8" w:space="0" w:color="000000"/>
              <w:bottom w:val="single" w:sz="8" w:space="0" w:color="000000"/>
              <w:right w:val="single" w:sz="8" w:space="0" w:color="000000"/>
            </w:tcBorders>
          </w:tcPr>
          <w:p w:rsidR="00C30249" w:rsidRDefault="00C30249"/>
        </w:tc>
      </w:tr>
      <w:tr w:rsidR="00C30249">
        <w:trPr>
          <w:trHeight w:val="198"/>
        </w:trPr>
        <w:tc>
          <w:tcPr>
            <w:tcW w:w="2681" w:type="dxa"/>
            <w:tcBorders>
              <w:top w:val="single" w:sz="8" w:space="0" w:color="000000"/>
              <w:left w:val="single" w:sz="8" w:space="0" w:color="000000"/>
              <w:bottom w:val="nil"/>
              <w:right w:val="single" w:sz="8" w:space="0" w:color="000000"/>
            </w:tcBorders>
          </w:tcPr>
          <w:p w:rsidR="00C30249" w:rsidRDefault="00BC705D">
            <w:pPr>
              <w:pStyle w:val="TableParagraph"/>
              <w:tabs>
                <w:tab w:val="left" w:pos="993"/>
              </w:tabs>
              <w:spacing w:line="163" w:lineRule="exact"/>
              <w:rPr>
                <w:sz w:val="16"/>
              </w:rPr>
            </w:pPr>
            <w:r>
              <w:rPr>
                <w:sz w:val="16"/>
              </w:rPr>
              <w:t xml:space="preserve">II Новое </w:t>
            </w:r>
            <w:r>
              <w:rPr>
                <w:spacing w:val="-2"/>
                <w:sz w:val="16"/>
              </w:rPr>
              <w:t>строительство:</w:t>
            </w:r>
          </w:p>
        </w:tc>
        <w:tc>
          <w:tcPr>
            <w:tcW w:w="4261" w:type="dxa"/>
            <w:vMerge w:val="restart"/>
            <w:tcBorders>
              <w:top w:val="single" w:sz="8" w:space="0" w:color="000000"/>
              <w:left w:val="single" w:sz="8" w:space="0" w:color="000000"/>
              <w:bottom w:val="single" w:sz="8" w:space="0" w:color="000000"/>
              <w:right w:val="single" w:sz="8" w:space="0" w:color="000000"/>
            </w:tcBorders>
          </w:tcPr>
          <w:p w:rsidR="00C30249" w:rsidRDefault="00C30249">
            <w:pPr>
              <w:pStyle w:val="TableParagraph"/>
              <w:tabs>
                <w:tab w:val="left" w:pos="993"/>
              </w:tabs>
              <w:jc w:val="center"/>
              <w:rPr>
                <w:sz w:val="16"/>
              </w:rPr>
            </w:pPr>
          </w:p>
          <w:p w:rsidR="00C30249" w:rsidRDefault="001879D1">
            <w:pPr>
              <w:pStyle w:val="TableParagraph"/>
              <w:tabs>
                <w:tab w:val="left" w:pos="993"/>
              </w:tabs>
              <w:jc w:val="center"/>
              <w:rPr>
                <w:sz w:val="16"/>
              </w:rPr>
            </w:pPr>
            <w:r>
              <w:rPr>
                <w:sz w:val="16"/>
              </w:rPr>
              <w:t xml:space="preserve">Нет </w:t>
            </w:r>
            <w:r>
              <w:rPr>
                <w:spacing w:val="-2"/>
                <w:sz w:val="16"/>
              </w:rPr>
              <w:t>данных</w:t>
            </w:r>
          </w:p>
        </w:tc>
        <w:tc>
          <w:tcPr>
            <w:tcW w:w="2761" w:type="dxa"/>
            <w:vMerge w:val="restart"/>
            <w:tcBorders>
              <w:top w:val="single" w:sz="8" w:space="0" w:color="000000"/>
              <w:left w:val="single" w:sz="8" w:space="0" w:color="000000"/>
              <w:bottom w:val="single" w:sz="8" w:space="0" w:color="000000"/>
              <w:right w:val="single" w:sz="8" w:space="0" w:color="000000"/>
            </w:tcBorders>
          </w:tcPr>
          <w:p w:rsidR="00C30249" w:rsidRDefault="00C30249">
            <w:pPr>
              <w:pStyle w:val="TableParagraph"/>
              <w:tabs>
                <w:tab w:val="left" w:pos="993"/>
              </w:tabs>
              <w:rPr>
                <w:sz w:val="20"/>
              </w:rPr>
            </w:pPr>
          </w:p>
        </w:tc>
      </w:tr>
      <w:tr w:rsidR="00C30249">
        <w:trPr>
          <w:trHeight w:val="221"/>
        </w:trPr>
        <w:tc>
          <w:tcPr>
            <w:tcW w:w="2681" w:type="dxa"/>
            <w:tcBorders>
              <w:top w:val="nil"/>
              <w:left w:val="single" w:sz="8" w:space="0" w:color="000000"/>
              <w:bottom w:val="single" w:sz="8" w:space="0" w:color="000000"/>
              <w:right w:val="single" w:sz="8" w:space="0" w:color="000000"/>
            </w:tcBorders>
          </w:tcPr>
          <w:p w:rsidR="00C30249" w:rsidRDefault="00BC705D">
            <w:pPr>
              <w:pStyle w:val="TableParagraph"/>
              <w:numPr>
                <w:ilvl w:val="0"/>
                <w:numId w:val="8"/>
              </w:numPr>
              <w:tabs>
                <w:tab w:val="left" w:pos="993"/>
              </w:tabs>
              <w:spacing w:line="173" w:lineRule="exact"/>
              <w:rPr>
                <w:sz w:val="16"/>
              </w:rPr>
            </w:pPr>
            <w:r>
              <w:rPr>
                <w:sz w:val="16"/>
              </w:rPr>
              <w:t xml:space="preserve">жилой </w:t>
            </w:r>
            <w:r>
              <w:rPr>
                <w:spacing w:val="-4"/>
                <w:sz w:val="16"/>
              </w:rPr>
              <w:t>фонд</w:t>
            </w:r>
          </w:p>
        </w:tc>
        <w:tc>
          <w:tcPr>
            <w:tcW w:w="4261" w:type="dxa"/>
            <w:vMerge/>
            <w:tcBorders>
              <w:top w:val="single" w:sz="8" w:space="0" w:color="000000"/>
              <w:left w:val="single" w:sz="8" w:space="0" w:color="000000"/>
              <w:bottom w:val="single" w:sz="8" w:space="0" w:color="000000"/>
              <w:right w:val="single" w:sz="8" w:space="0" w:color="000000"/>
            </w:tcBorders>
          </w:tcPr>
          <w:p w:rsidR="00C30249" w:rsidRDefault="00C30249"/>
        </w:tc>
        <w:tc>
          <w:tcPr>
            <w:tcW w:w="2761" w:type="dxa"/>
            <w:vMerge/>
            <w:tcBorders>
              <w:top w:val="single" w:sz="8" w:space="0" w:color="000000"/>
              <w:left w:val="single" w:sz="8" w:space="0" w:color="000000"/>
              <w:bottom w:val="single" w:sz="8" w:space="0" w:color="000000"/>
              <w:right w:val="single" w:sz="8" w:space="0" w:color="000000"/>
            </w:tcBorders>
          </w:tcPr>
          <w:p w:rsidR="00C30249" w:rsidRDefault="00C30249"/>
        </w:tc>
      </w:tr>
      <w:tr w:rsidR="00C30249">
        <w:trPr>
          <w:trHeight w:val="318"/>
        </w:trPr>
        <w:tc>
          <w:tcPr>
            <w:tcW w:w="2681" w:type="dxa"/>
            <w:vMerge w:val="restart"/>
            <w:tcBorders>
              <w:top w:val="single" w:sz="8" w:space="0" w:color="000000"/>
              <w:left w:val="single" w:sz="8" w:space="0" w:color="000000"/>
              <w:bottom w:val="single" w:sz="8" w:space="0" w:color="000000"/>
              <w:right w:val="single" w:sz="8" w:space="0" w:color="000000"/>
            </w:tcBorders>
          </w:tcPr>
          <w:p w:rsidR="00C30249" w:rsidRDefault="00C30249">
            <w:pPr>
              <w:pStyle w:val="TableParagraph"/>
              <w:tabs>
                <w:tab w:val="left" w:pos="993"/>
              </w:tabs>
              <w:rPr>
                <w:sz w:val="16"/>
              </w:rPr>
            </w:pPr>
          </w:p>
          <w:p w:rsidR="00C30249" w:rsidRDefault="00BC705D">
            <w:pPr>
              <w:pStyle w:val="TableParagraph"/>
              <w:numPr>
                <w:ilvl w:val="0"/>
                <w:numId w:val="8"/>
              </w:numPr>
              <w:tabs>
                <w:tab w:val="left" w:pos="993"/>
              </w:tabs>
              <w:rPr>
                <w:sz w:val="16"/>
              </w:rPr>
            </w:pPr>
            <w:r>
              <w:rPr>
                <w:spacing w:val="-2"/>
                <w:sz w:val="16"/>
              </w:rPr>
              <w:t>соцкультбыт</w:t>
            </w:r>
          </w:p>
        </w:tc>
        <w:tc>
          <w:tcPr>
            <w:tcW w:w="7022" w:type="dxa"/>
            <w:gridSpan w:val="2"/>
            <w:tcBorders>
              <w:top w:val="single" w:sz="8" w:space="0" w:color="000000"/>
              <w:left w:val="single" w:sz="8" w:space="0" w:color="000000"/>
              <w:bottom w:val="nil"/>
              <w:right w:val="single" w:sz="8" w:space="0" w:color="000000"/>
            </w:tcBorders>
          </w:tcPr>
          <w:p w:rsidR="00C30249" w:rsidRDefault="00BC705D">
            <w:pPr>
              <w:pStyle w:val="TableParagraph"/>
              <w:tabs>
                <w:tab w:val="left" w:pos="993"/>
              </w:tabs>
              <w:spacing w:line="159" w:lineRule="exact"/>
              <w:rPr>
                <w:sz w:val="16"/>
              </w:rPr>
            </w:pPr>
            <w:r>
              <w:rPr>
                <w:spacing w:val="-2"/>
                <w:sz w:val="16"/>
              </w:rPr>
              <w:t>Расходы определяются по мере реализации целевых и инвестиционных программ,на стадии</w:t>
            </w:r>
          </w:p>
        </w:tc>
      </w:tr>
      <w:tr w:rsidR="00C30249">
        <w:trPr>
          <w:trHeight w:val="349"/>
        </w:trPr>
        <w:tc>
          <w:tcPr>
            <w:tcW w:w="2681" w:type="dxa"/>
            <w:vMerge/>
            <w:tcBorders>
              <w:top w:val="single" w:sz="8" w:space="0" w:color="000000"/>
              <w:left w:val="single" w:sz="8" w:space="0" w:color="000000"/>
              <w:bottom w:val="single" w:sz="8" w:space="0" w:color="000000"/>
              <w:right w:val="single" w:sz="8" w:space="0" w:color="000000"/>
            </w:tcBorders>
          </w:tcPr>
          <w:p w:rsidR="00C30249" w:rsidRDefault="00C30249"/>
        </w:tc>
        <w:tc>
          <w:tcPr>
            <w:tcW w:w="4261" w:type="dxa"/>
            <w:tcBorders>
              <w:top w:val="nil"/>
              <w:left w:val="single" w:sz="8" w:space="0" w:color="000000"/>
              <w:bottom w:val="single" w:sz="8" w:space="0" w:color="000000"/>
              <w:right w:val="nil"/>
            </w:tcBorders>
          </w:tcPr>
          <w:p w:rsidR="00C30249" w:rsidRDefault="00BC705D">
            <w:pPr>
              <w:pStyle w:val="TableParagraph"/>
              <w:tabs>
                <w:tab w:val="left" w:pos="993"/>
              </w:tabs>
              <w:spacing w:line="173" w:lineRule="exact"/>
              <w:ind w:right="182"/>
              <w:jc w:val="right"/>
              <w:rPr>
                <w:sz w:val="16"/>
              </w:rPr>
            </w:pPr>
            <w:r>
              <w:rPr>
                <w:spacing w:val="-2"/>
                <w:sz w:val="16"/>
              </w:rPr>
              <w:t>проектирования</w:t>
            </w:r>
          </w:p>
        </w:tc>
        <w:tc>
          <w:tcPr>
            <w:tcW w:w="2761" w:type="dxa"/>
            <w:tcBorders>
              <w:top w:val="nil"/>
              <w:left w:val="nil"/>
              <w:bottom w:val="single" w:sz="8" w:space="0" w:color="000000"/>
              <w:right w:val="single" w:sz="8" w:space="0" w:color="000000"/>
            </w:tcBorders>
          </w:tcPr>
          <w:p w:rsidR="00C30249" w:rsidRDefault="00C30249">
            <w:pPr>
              <w:pStyle w:val="TableParagraph"/>
              <w:tabs>
                <w:tab w:val="left" w:pos="993"/>
              </w:tabs>
              <w:rPr>
                <w:sz w:val="20"/>
              </w:rPr>
            </w:pPr>
          </w:p>
        </w:tc>
      </w:tr>
      <w:tr w:rsidR="00C30249">
        <w:trPr>
          <w:trHeight w:val="210"/>
        </w:trPr>
        <w:tc>
          <w:tcPr>
            <w:tcW w:w="2681" w:type="dxa"/>
            <w:vMerge w:val="restart"/>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rPr>
                <w:sz w:val="16"/>
              </w:rPr>
            </w:pPr>
            <w:r>
              <w:rPr>
                <w:spacing w:val="-2"/>
                <w:sz w:val="16"/>
              </w:rPr>
              <w:t>Всего:</w:t>
            </w:r>
          </w:p>
        </w:tc>
        <w:tc>
          <w:tcPr>
            <w:tcW w:w="4261" w:type="dxa"/>
            <w:tcBorders>
              <w:top w:val="single" w:sz="8" w:space="0" w:color="000000"/>
              <w:left w:val="single" w:sz="8" w:space="0" w:color="000000"/>
              <w:bottom w:val="nil"/>
              <w:right w:val="single" w:sz="8" w:space="0" w:color="000000"/>
            </w:tcBorders>
          </w:tcPr>
          <w:p w:rsidR="00C30249" w:rsidRDefault="00C30249">
            <w:pPr>
              <w:pStyle w:val="TableParagraph"/>
              <w:tabs>
                <w:tab w:val="left" w:pos="993"/>
              </w:tabs>
              <w:spacing w:line="159" w:lineRule="exact"/>
              <w:ind w:right="131"/>
              <w:jc w:val="center"/>
              <w:rPr>
                <w:sz w:val="16"/>
              </w:rPr>
            </w:pPr>
          </w:p>
        </w:tc>
        <w:tc>
          <w:tcPr>
            <w:tcW w:w="2761" w:type="dxa"/>
            <w:vMerge w:val="restart"/>
            <w:tcBorders>
              <w:top w:val="single" w:sz="8" w:space="0" w:color="000000"/>
              <w:left w:val="single" w:sz="8" w:space="0" w:color="000000"/>
              <w:bottom w:val="single" w:sz="8" w:space="0" w:color="000000"/>
              <w:right w:val="single" w:sz="8" w:space="0" w:color="000000"/>
            </w:tcBorders>
          </w:tcPr>
          <w:p w:rsidR="00C30249" w:rsidRDefault="00C30249">
            <w:pPr>
              <w:pStyle w:val="TableParagraph"/>
              <w:tabs>
                <w:tab w:val="left" w:pos="993"/>
              </w:tabs>
              <w:rPr>
                <w:sz w:val="20"/>
              </w:rPr>
            </w:pPr>
          </w:p>
        </w:tc>
      </w:tr>
      <w:tr w:rsidR="00C30249">
        <w:trPr>
          <w:trHeight w:val="245"/>
        </w:trPr>
        <w:tc>
          <w:tcPr>
            <w:tcW w:w="2681" w:type="dxa"/>
            <w:vMerge/>
            <w:tcBorders>
              <w:top w:val="single" w:sz="8" w:space="0" w:color="000000"/>
              <w:left w:val="single" w:sz="8" w:space="0" w:color="000000"/>
              <w:bottom w:val="single" w:sz="8" w:space="0" w:color="000000"/>
              <w:right w:val="single" w:sz="8" w:space="0" w:color="000000"/>
            </w:tcBorders>
          </w:tcPr>
          <w:p w:rsidR="00C30249" w:rsidRDefault="00C30249"/>
        </w:tc>
        <w:tc>
          <w:tcPr>
            <w:tcW w:w="4261" w:type="dxa"/>
            <w:tcBorders>
              <w:top w:val="nil"/>
              <w:left w:val="single" w:sz="8" w:space="0" w:color="000000"/>
              <w:bottom w:val="single" w:sz="8" w:space="0" w:color="000000"/>
              <w:right w:val="single" w:sz="8" w:space="0" w:color="000000"/>
            </w:tcBorders>
          </w:tcPr>
          <w:p w:rsidR="00C30249" w:rsidRDefault="001879D1">
            <w:pPr>
              <w:pStyle w:val="TableParagraph"/>
              <w:tabs>
                <w:tab w:val="left" w:pos="993"/>
              </w:tabs>
              <w:spacing w:line="173" w:lineRule="exact"/>
              <w:ind w:right="131"/>
              <w:jc w:val="center"/>
              <w:rPr>
                <w:sz w:val="16"/>
              </w:rPr>
            </w:pPr>
            <w:r>
              <w:rPr>
                <w:sz w:val="16"/>
              </w:rPr>
              <w:t xml:space="preserve">Нет </w:t>
            </w:r>
            <w:r>
              <w:rPr>
                <w:spacing w:val="-2"/>
                <w:sz w:val="16"/>
              </w:rPr>
              <w:t>данных</w:t>
            </w:r>
          </w:p>
        </w:tc>
        <w:tc>
          <w:tcPr>
            <w:tcW w:w="2761" w:type="dxa"/>
            <w:vMerge/>
            <w:tcBorders>
              <w:top w:val="single" w:sz="8" w:space="0" w:color="000000"/>
              <w:left w:val="single" w:sz="8" w:space="0" w:color="000000"/>
              <w:bottom w:val="single" w:sz="8" w:space="0" w:color="000000"/>
              <w:right w:val="single" w:sz="8" w:space="0" w:color="000000"/>
            </w:tcBorders>
          </w:tcPr>
          <w:p w:rsidR="00C30249" w:rsidRDefault="00C30249"/>
        </w:tc>
      </w:tr>
    </w:tbl>
    <w:p w:rsidR="00C30249" w:rsidRDefault="00C30249">
      <w:pPr>
        <w:pStyle w:val="a9"/>
        <w:tabs>
          <w:tab w:val="left" w:pos="993"/>
        </w:tabs>
        <w:rPr>
          <w:sz w:val="22"/>
        </w:rPr>
      </w:pPr>
    </w:p>
    <w:p w:rsidR="00C30249" w:rsidRDefault="00BC705D">
      <w:pPr>
        <w:pStyle w:val="a5"/>
        <w:numPr>
          <w:ilvl w:val="2"/>
          <w:numId w:val="7"/>
        </w:numPr>
        <w:tabs>
          <w:tab w:val="left" w:pos="642"/>
          <w:tab w:val="left" w:pos="993"/>
        </w:tabs>
        <w:ind w:left="0" w:firstLine="851"/>
        <w:contextualSpacing w:val="0"/>
        <w:rPr>
          <w:b/>
        </w:rPr>
      </w:pPr>
      <w:r>
        <w:rPr>
          <w:b/>
        </w:rPr>
        <w:t xml:space="preserve">1.2.3. Отпуск тепла и топливо потребление </w:t>
      </w:r>
      <w:r>
        <w:rPr>
          <w:b/>
          <w:spacing w:val="-2"/>
        </w:rPr>
        <w:t>энергоисточников</w:t>
      </w:r>
    </w:p>
    <w:p w:rsidR="00C30249" w:rsidRDefault="00C30249">
      <w:pPr>
        <w:pStyle w:val="a5"/>
        <w:numPr>
          <w:ilvl w:val="2"/>
          <w:numId w:val="7"/>
        </w:numPr>
        <w:tabs>
          <w:tab w:val="left" w:pos="642"/>
          <w:tab w:val="left" w:pos="993"/>
        </w:tabs>
        <w:ind w:left="0" w:firstLine="851"/>
        <w:contextualSpacing w:val="0"/>
        <w:jc w:val="center"/>
        <w:rPr>
          <w:b/>
        </w:rPr>
      </w:pPr>
    </w:p>
    <w:p w:rsidR="00C30249" w:rsidRDefault="00BC705D">
      <w:pPr>
        <w:tabs>
          <w:tab w:val="left" w:pos="993"/>
        </w:tabs>
        <w:spacing w:line="276" w:lineRule="auto"/>
        <w:ind w:right="523" w:firstLine="851"/>
        <w:jc w:val="both"/>
      </w:pPr>
      <w:r>
        <w:t>Источники комбинированной выработки тепловой энергии на территории муниципального образования «</w:t>
      </w:r>
      <w:r w:rsidR="00A04E88">
        <w:t>Крымское</w:t>
      </w:r>
      <w:r>
        <w:t xml:space="preserve"> сельское поселение» отсутствуют. Котельные, относящиеся к ОСЦТ и не относящиеся к ОСЦТ на территории населенных пунктов Крымского сельского поселения не </w:t>
      </w:r>
      <w:r>
        <w:rPr>
          <w:spacing w:val="-2"/>
        </w:rPr>
        <w:t>предусмотрены.</w:t>
      </w:r>
    </w:p>
    <w:p w:rsidR="00C30249" w:rsidRDefault="00C30249">
      <w:pPr>
        <w:pStyle w:val="a5"/>
        <w:numPr>
          <w:ilvl w:val="2"/>
          <w:numId w:val="7"/>
        </w:numPr>
        <w:tabs>
          <w:tab w:val="left" w:pos="638"/>
          <w:tab w:val="left" w:pos="993"/>
        </w:tabs>
        <w:ind w:left="0" w:firstLine="851"/>
        <w:contextualSpacing w:val="0"/>
        <w:rPr>
          <w:b/>
        </w:rPr>
      </w:pPr>
    </w:p>
    <w:p w:rsidR="00C30249" w:rsidRDefault="00BC705D">
      <w:pPr>
        <w:pStyle w:val="a5"/>
        <w:numPr>
          <w:ilvl w:val="2"/>
          <w:numId w:val="7"/>
        </w:numPr>
        <w:tabs>
          <w:tab w:val="left" w:pos="638"/>
          <w:tab w:val="left" w:pos="993"/>
        </w:tabs>
        <w:ind w:left="0" w:firstLine="851"/>
        <w:contextualSpacing w:val="0"/>
        <w:rPr>
          <w:b/>
        </w:rPr>
      </w:pPr>
      <w:r>
        <w:rPr>
          <w:b/>
        </w:rPr>
        <w:t xml:space="preserve">1.2.4. Тепловые </w:t>
      </w:r>
      <w:r>
        <w:rPr>
          <w:b/>
          <w:spacing w:val="-4"/>
        </w:rPr>
        <w:t>сети</w:t>
      </w:r>
    </w:p>
    <w:p w:rsidR="00C30249" w:rsidRDefault="00C30249">
      <w:pPr>
        <w:pStyle w:val="a5"/>
        <w:numPr>
          <w:ilvl w:val="2"/>
          <w:numId w:val="7"/>
        </w:numPr>
        <w:tabs>
          <w:tab w:val="left" w:pos="638"/>
          <w:tab w:val="left" w:pos="993"/>
        </w:tabs>
        <w:ind w:left="0" w:firstLine="851"/>
        <w:contextualSpacing w:val="0"/>
        <w:rPr>
          <w:b/>
        </w:rPr>
      </w:pPr>
    </w:p>
    <w:p w:rsidR="00C30249" w:rsidRDefault="00BC705D">
      <w:pPr>
        <w:tabs>
          <w:tab w:val="left" w:pos="993"/>
        </w:tabs>
        <w:ind w:firstLine="851"/>
      </w:pPr>
      <w:r>
        <w:t xml:space="preserve">На территории Крымского сельского поселения тепловые сети </w:t>
      </w:r>
      <w:r>
        <w:rPr>
          <w:spacing w:val="-2"/>
        </w:rPr>
        <w:t>отсутствуют.</w:t>
      </w:r>
    </w:p>
    <w:p w:rsidR="00C30249" w:rsidRDefault="00C30249">
      <w:pPr>
        <w:pStyle w:val="a5"/>
        <w:numPr>
          <w:ilvl w:val="1"/>
          <w:numId w:val="5"/>
        </w:numPr>
        <w:tabs>
          <w:tab w:val="left" w:pos="531"/>
          <w:tab w:val="left" w:pos="993"/>
        </w:tabs>
        <w:ind w:left="0" w:firstLine="851"/>
        <w:contextualSpacing w:val="0"/>
        <w:jc w:val="center"/>
        <w:rPr>
          <w:b/>
        </w:rPr>
      </w:pPr>
    </w:p>
    <w:p w:rsidR="00C30249" w:rsidRDefault="00BC705D">
      <w:pPr>
        <w:pStyle w:val="a5"/>
        <w:numPr>
          <w:ilvl w:val="1"/>
          <w:numId w:val="5"/>
        </w:numPr>
        <w:tabs>
          <w:tab w:val="left" w:pos="531"/>
          <w:tab w:val="left" w:pos="993"/>
        </w:tabs>
        <w:ind w:left="0" w:firstLine="851"/>
        <w:contextualSpacing w:val="0"/>
        <w:rPr>
          <w:b/>
        </w:rPr>
      </w:pPr>
      <w:r>
        <w:rPr>
          <w:b/>
        </w:rPr>
        <w:lastRenderedPageBreak/>
        <w:t xml:space="preserve">1.3. Основные проблемы организации </w:t>
      </w:r>
      <w:r>
        <w:rPr>
          <w:b/>
          <w:spacing w:val="-2"/>
        </w:rPr>
        <w:t>теплоснабжения</w:t>
      </w:r>
    </w:p>
    <w:p w:rsidR="00C30249" w:rsidRDefault="00C30249">
      <w:pPr>
        <w:pStyle w:val="a5"/>
        <w:numPr>
          <w:ilvl w:val="1"/>
          <w:numId w:val="5"/>
        </w:numPr>
        <w:tabs>
          <w:tab w:val="left" w:pos="531"/>
          <w:tab w:val="left" w:pos="993"/>
        </w:tabs>
        <w:ind w:left="0" w:firstLine="851"/>
        <w:contextualSpacing w:val="0"/>
        <w:rPr>
          <w:b/>
        </w:rPr>
      </w:pPr>
    </w:p>
    <w:p w:rsidR="00C30249" w:rsidRDefault="00BC705D">
      <w:pPr>
        <w:pStyle w:val="a5"/>
        <w:numPr>
          <w:ilvl w:val="2"/>
          <w:numId w:val="5"/>
        </w:numPr>
        <w:tabs>
          <w:tab w:val="left" w:pos="749"/>
          <w:tab w:val="left" w:pos="993"/>
        </w:tabs>
        <w:ind w:left="0" w:firstLine="851"/>
        <w:contextualSpacing w:val="0"/>
        <w:rPr>
          <w:b/>
        </w:rPr>
      </w:pPr>
      <w:r>
        <w:rPr>
          <w:b/>
        </w:rPr>
        <w:t>1.3.1.</w:t>
      </w:r>
      <w:r w:rsidR="001879D1" w:rsidRPr="001879D1">
        <w:rPr>
          <w:b/>
        </w:rPr>
        <w:t xml:space="preserve"> </w:t>
      </w:r>
      <w:r>
        <w:rPr>
          <w:b/>
        </w:rPr>
        <w:t xml:space="preserve">Описание существующих проблем организации качественного </w:t>
      </w:r>
      <w:r>
        <w:rPr>
          <w:b/>
          <w:spacing w:val="-2"/>
        </w:rPr>
        <w:t>теплоснабжения</w:t>
      </w:r>
    </w:p>
    <w:p w:rsidR="00C30249" w:rsidRDefault="00C30249">
      <w:pPr>
        <w:pStyle w:val="a5"/>
        <w:numPr>
          <w:ilvl w:val="2"/>
          <w:numId w:val="5"/>
        </w:numPr>
        <w:tabs>
          <w:tab w:val="left" w:pos="749"/>
          <w:tab w:val="left" w:pos="993"/>
        </w:tabs>
        <w:ind w:left="0" w:firstLine="851"/>
        <w:contextualSpacing w:val="0"/>
        <w:rPr>
          <w:b/>
        </w:rPr>
      </w:pPr>
    </w:p>
    <w:p w:rsidR="00C30249" w:rsidRDefault="00BC705D">
      <w:pPr>
        <w:tabs>
          <w:tab w:val="left" w:pos="993"/>
        </w:tabs>
        <w:spacing w:line="276" w:lineRule="auto"/>
        <w:ind w:right="839" w:firstLine="851"/>
        <w:jc w:val="both"/>
      </w:pPr>
      <w:r>
        <w:t>В газифицированных населенных пунктах целесообразно использовать для отопления и горячего водоснабжения индивидуальных и многоэтажных домов автономные газовые водонагреватели с водяным контуром для систем водяного отопления с естественной циркуляцией и горячего водоснабжения.</w:t>
      </w:r>
    </w:p>
    <w:p w:rsidR="00C30249" w:rsidRDefault="00BC705D">
      <w:pPr>
        <w:tabs>
          <w:tab w:val="left" w:pos="993"/>
        </w:tabs>
        <w:spacing w:line="276" w:lineRule="auto"/>
        <w:ind w:right="846" w:firstLine="851"/>
        <w:jc w:val="both"/>
      </w:pPr>
      <w:r>
        <w:t>С развитием уровня г</w:t>
      </w:r>
      <w:r w:rsidR="001879D1">
        <w:t xml:space="preserve">азификации изменится структура </w:t>
      </w:r>
      <w:r>
        <w:t>топливном балансе поселения, в сторону увеличения потребности в более эффективном и дешевом виде топлива (газ), что одновременно создаст благоприятные условия для охраны окружающей среды. В летний период для удовлетворения хозяйственно-бытовых нужд в горячей воде возможно использование солнечных водонагревателей с сезонным включением их в систему водяного отопления — горячего водоснабжения. Анализ современного состояния тепловой обеспеченности поселения в целом выявил основные направления развития систем теплоснабжения:</w:t>
      </w:r>
    </w:p>
    <w:p w:rsidR="00C30249" w:rsidRDefault="00BC705D">
      <w:pPr>
        <w:pStyle w:val="a5"/>
        <w:numPr>
          <w:ilvl w:val="1"/>
          <w:numId w:val="9"/>
        </w:numPr>
        <w:tabs>
          <w:tab w:val="left" w:pos="567"/>
          <w:tab w:val="left" w:pos="993"/>
          <w:tab w:val="left" w:pos="1287"/>
        </w:tabs>
        <w:ind w:left="0" w:right="843" w:firstLine="851"/>
        <w:contextualSpacing w:val="0"/>
        <w:jc w:val="both"/>
      </w:pPr>
      <w:r>
        <w:t xml:space="preserve">Применение газа на всех источниках теплоснабжения (котельных, локальных </w:t>
      </w:r>
      <w:r>
        <w:rPr>
          <w:sz w:val="24"/>
        </w:rPr>
        <w:t xml:space="preserve">систем отопления в малоэтажной застройке района), как более дешёвого и экологического </w:t>
      </w:r>
      <w:r>
        <w:t xml:space="preserve">вида </w:t>
      </w:r>
      <w:r>
        <w:rPr>
          <w:spacing w:val="-2"/>
        </w:rPr>
        <w:t>топлива;</w:t>
      </w:r>
    </w:p>
    <w:p w:rsidR="00C30249" w:rsidRDefault="00BC705D">
      <w:pPr>
        <w:pStyle w:val="a5"/>
        <w:tabs>
          <w:tab w:val="left" w:pos="993"/>
          <w:tab w:val="left" w:pos="1582"/>
        </w:tabs>
        <w:spacing w:line="312" w:lineRule="auto"/>
        <w:ind w:left="851" w:right="846"/>
        <w:contextualSpacing w:val="0"/>
        <w:jc w:val="both"/>
        <w:rPr>
          <w:sz w:val="24"/>
        </w:rPr>
      </w:pPr>
      <w:r>
        <w:rPr>
          <w:sz w:val="24"/>
        </w:rPr>
        <w:t>2) Реконструкция и переоборудование изношенных котельных и тепловых сетей социально значимых объектов;</w:t>
      </w:r>
    </w:p>
    <w:p w:rsidR="00C30249" w:rsidRDefault="00BC705D">
      <w:pPr>
        <w:pStyle w:val="a5"/>
        <w:numPr>
          <w:ilvl w:val="0"/>
          <w:numId w:val="10"/>
        </w:numPr>
        <w:tabs>
          <w:tab w:val="left" w:pos="993"/>
          <w:tab w:val="left" w:pos="1586"/>
        </w:tabs>
        <w:spacing w:line="360" w:lineRule="auto"/>
        <w:ind w:right="1328"/>
        <w:contextualSpacing w:val="0"/>
        <w:rPr>
          <w:sz w:val="24"/>
        </w:rPr>
      </w:pPr>
      <w:r>
        <w:rPr>
          <w:sz w:val="24"/>
        </w:rPr>
        <w:t xml:space="preserve">Внедрение приборов и средств учёта и контроля расхода тепловой энергии и </w:t>
      </w:r>
      <w:r>
        <w:rPr>
          <w:spacing w:val="-2"/>
          <w:sz w:val="24"/>
        </w:rPr>
        <w:t>топлива;</w:t>
      </w:r>
    </w:p>
    <w:p w:rsidR="00C30249" w:rsidRDefault="00BC705D">
      <w:pPr>
        <w:pStyle w:val="a5"/>
        <w:numPr>
          <w:ilvl w:val="0"/>
          <w:numId w:val="10"/>
        </w:numPr>
        <w:tabs>
          <w:tab w:val="left" w:pos="993"/>
          <w:tab w:val="left" w:pos="1598"/>
        </w:tabs>
        <w:spacing w:line="312" w:lineRule="auto"/>
        <w:ind w:right="842"/>
        <w:contextualSpacing w:val="0"/>
        <w:rPr>
          <w:sz w:val="24"/>
        </w:rPr>
      </w:pPr>
      <w:r>
        <w:rPr>
          <w:sz w:val="24"/>
        </w:rPr>
        <w:t xml:space="preserve">Применение для строящихся и реконструируемых тепловых сетей прокладку труб повышенной надёжности (с долговечным антикоррозийным покрытием), </w:t>
      </w:r>
      <w:r>
        <w:rPr>
          <w:spacing w:val="-2"/>
        </w:rPr>
        <w:t>высокоэффективной</w:t>
      </w:r>
      <w:r>
        <w:tab/>
        <w:t xml:space="preserve"> </w:t>
      </w:r>
      <w:r>
        <w:rPr>
          <w:spacing w:val="-2"/>
        </w:rPr>
        <w:t>тепловой</w:t>
      </w:r>
      <w:r>
        <w:t xml:space="preserve"> </w:t>
      </w:r>
      <w:r>
        <w:rPr>
          <w:spacing w:val="-2"/>
        </w:rPr>
        <w:t>изоляцией</w:t>
      </w:r>
      <w:r>
        <w:t xml:space="preserve"> </w:t>
      </w:r>
      <w:r>
        <w:rPr>
          <w:spacing w:val="-6"/>
        </w:rPr>
        <w:t xml:space="preserve">из </w:t>
      </w:r>
      <w:r>
        <w:rPr>
          <w:spacing w:val="-2"/>
        </w:rPr>
        <w:t>сверхлёгкого пенобетона</w:t>
      </w:r>
      <w:r>
        <w:tab/>
      </w:r>
      <w:r>
        <w:rPr>
          <w:spacing w:val="-4"/>
        </w:rPr>
        <w:t xml:space="preserve">или </w:t>
      </w:r>
      <w:r>
        <w:t>пенополиуретана и наружной гидроизоляцией);</w:t>
      </w:r>
    </w:p>
    <w:p w:rsidR="00C30249" w:rsidRDefault="00BC705D">
      <w:pPr>
        <w:pStyle w:val="a5"/>
        <w:numPr>
          <w:ilvl w:val="0"/>
          <w:numId w:val="10"/>
        </w:numPr>
        <w:tabs>
          <w:tab w:val="left" w:pos="993"/>
          <w:tab w:val="left" w:pos="1547"/>
        </w:tabs>
        <w:contextualSpacing w:val="0"/>
        <w:rPr>
          <w:sz w:val="24"/>
        </w:rPr>
      </w:pPr>
      <w:r>
        <w:rPr>
          <w:sz w:val="24"/>
        </w:rPr>
        <w:t xml:space="preserve">Использование для районов нового строительства блок модульных </w:t>
      </w:r>
      <w:r>
        <w:rPr>
          <w:spacing w:val="-2"/>
          <w:sz w:val="24"/>
        </w:rPr>
        <w:t>котельных</w:t>
      </w:r>
    </w:p>
    <w:p w:rsidR="00C30249" w:rsidRDefault="00BC705D">
      <w:pPr>
        <w:pStyle w:val="a9"/>
        <w:tabs>
          <w:tab w:val="left" w:pos="993"/>
        </w:tabs>
        <w:spacing w:line="312" w:lineRule="auto"/>
        <w:ind w:right="873" w:firstLine="851"/>
      </w:pPr>
      <w:r>
        <w:t>(БМК) полной заводской готовности, для индивидуальной застройки       автономные генераторы тепла, работающие на газе.</w:t>
      </w:r>
    </w:p>
    <w:p w:rsidR="00C30249" w:rsidRDefault="00C30249">
      <w:pPr>
        <w:pStyle w:val="a9"/>
        <w:tabs>
          <w:tab w:val="left" w:pos="993"/>
        </w:tabs>
        <w:ind w:firstLine="851"/>
      </w:pPr>
    </w:p>
    <w:p w:rsidR="00C30249" w:rsidRDefault="00BC705D">
      <w:pPr>
        <w:pStyle w:val="210"/>
        <w:tabs>
          <w:tab w:val="left" w:pos="993"/>
          <w:tab w:val="left" w:pos="1828"/>
        </w:tabs>
        <w:spacing w:line="274" w:lineRule="exact"/>
        <w:ind w:left="851" w:firstLine="0"/>
      </w:pPr>
      <w:bookmarkStart w:id="7" w:name="_TOC_250037"/>
      <w:r>
        <w:t>1.3.2. Описание существующих проблем развития систем</w:t>
      </w:r>
      <w:bookmarkEnd w:id="7"/>
      <w:r>
        <w:t xml:space="preserve"> </w:t>
      </w:r>
      <w:r>
        <w:rPr>
          <w:spacing w:val="-2"/>
        </w:rPr>
        <w:t>теплоснабжения</w:t>
      </w:r>
    </w:p>
    <w:p w:rsidR="00C30249" w:rsidRDefault="00BC705D">
      <w:pPr>
        <w:pStyle w:val="a9"/>
        <w:tabs>
          <w:tab w:val="left" w:pos="993"/>
          <w:tab w:val="left" w:pos="1907"/>
          <w:tab w:val="left" w:pos="2534"/>
          <w:tab w:val="left" w:pos="3636"/>
          <w:tab w:val="left" w:pos="5603"/>
          <w:tab w:val="left" w:pos="6122"/>
          <w:tab w:val="left" w:pos="7589"/>
          <w:tab w:val="left" w:pos="9092"/>
        </w:tabs>
        <w:ind w:right="855" w:firstLine="851"/>
      </w:pPr>
      <w:r>
        <w:rPr>
          <w:spacing w:val="-4"/>
        </w:rPr>
        <w:t>Так</w:t>
      </w:r>
      <w:r>
        <w:t xml:space="preserve"> </w:t>
      </w:r>
      <w:r>
        <w:rPr>
          <w:spacing w:val="-4"/>
        </w:rPr>
        <w:t>как</w:t>
      </w:r>
      <w:r>
        <w:t xml:space="preserve"> </w:t>
      </w:r>
      <w:r>
        <w:rPr>
          <w:spacing w:val="-2"/>
        </w:rPr>
        <w:t>система</w:t>
      </w:r>
      <w:r>
        <w:t xml:space="preserve"> </w:t>
      </w:r>
      <w:r>
        <w:rPr>
          <w:spacing w:val="-2"/>
        </w:rPr>
        <w:t>теплоснабжения</w:t>
      </w:r>
      <w:r>
        <w:t xml:space="preserve"> </w:t>
      </w:r>
      <w:r>
        <w:rPr>
          <w:spacing w:val="-6"/>
        </w:rPr>
        <w:t>на</w:t>
      </w:r>
      <w:r>
        <w:t xml:space="preserve"> </w:t>
      </w:r>
      <w:r>
        <w:rPr>
          <w:spacing w:val="-2"/>
        </w:rPr>
        <w:t>территории</w:t>
      </w:r>
      <w:r>
        <w:t xml:space="preserve"> </w:t>
      </w:r>
      <w:r>
        <w:rPr>
          <w:spacing w:val="-2"/>
        </w:rPr>
        <w:t xml:space="preserve">населенных пунктов </w:t>
      </w:r>
      <w:r>
        <w:t>Крымского сельского поселения не предусмотрена данный раздел не заполняется.</w:t>
      </w:r>
    </w:p>
    <w:p w:rsidR="00C30249" w:rsidRDefault="00BC705D">
      <w:pPr>
        <w:pStyle w:val="210"/>
        <w:numPr>
          <w:ilvl w:val="2"/>
          <w:numId w:val="11"/>
        </w:numPr>
        <w:tabs>
          <w:tab w:val="left" w:pos="993"/>
          <w:tab w:val="left" w:pos="1887"/>
        </w:tabs>
        <w:spacing w:line="410" w:lineRule="atLeast"/>
        <w:ind w:left="0" w:right="912" w:firstLine="851"/>
      </w:pPr>
      <w:bookmarkStart w:id="8" w:name="_TOC_250036"/>
      <w:r>
        <w:t xml:space="preserve">1.3.3. Описание существующих проблем организации надёжного и безопасного </w:t>
      </w:r>
      <w:bookmarkEnd w:id="8"/>
      <w:r>
        <w:rPr>
          <w:spacing w:val="-2"/>
        </w:rPr>
        <w:t>теплоснабжения</w:t>
      </w:r>
    </w:p>
    <w:p w:rsidR="00C30249" w:rsidRDefault="00C30249">
      <w:pPr>
        <w:pStyle w:val="210"/>
        <w:numPr>
          <w:ilvl w:val="2"/>
          <w:numId w:val="11"/>
        </w:numPr>
        <w:tabs>
          <w:tab w:val="left" w:pos="993"/>
          <w:tab w:val="left" w:pos="1887"/>
        </w:tabs>
        <w:spacing w:line="410" w:lineRule="atLeast"/>
        <w:ind w:left="0" w:right="912" w:firstLine="851"/>
      </w:pPr>
    </w:p>
    <w:p w:rsidR="00C30249" w:rsidRDefault="00BC705D">
      <w:pPr>
        <w:pStyle w:val="a9"/>
        <w:tabs>
          <w:tab w:val="left" w:pos="993"/>
          <w:tab w:val="left" w:pos="1907"/>
          <w:tab w:val="left" w:pos="2534"/>
          <w:tab w:val="left" w:pos="3636"/>
          <w:tab w:val="left" w:pos="5603"/>
          <w:tab w:val="left" w:pos="6122"/>
          <w:tab w:val="left" w:pos="7589"/>
          <w:tab w:val="left" w:pos="9092"/>
        </w:tabs>
        <w:ind w:right="855" w:firstLine="851"/>
      </w:pPr>
      <w:r>
        <w:rPr>
          <w:spacing w:val="-4"/>
        </w:rPr>
        <w:t>Так</w:t>
      </w:r>
      <w:r>
        <w:t xml:space="preserve"> </w:t>
      </w:r>
      <w:r>
        <w:rPr>
          <w:spacing w:val="-4"/>
        </w:rPr>
        <w:t>как</w:t>
      </w:r>
      <w:r>
        <w:t xml:space="preserve"> </w:t>
      </w:r>
      <w:r>
        <w:rPr>
          <w:spacing w:val="-2"/>
        </w:rPr>
        <w:t>система</w:t>
      </w:r>
      <w:r>
        <w:t xml:space="preserve"> </w:t>
      </w:r>
      <w:r>
        <w:rPr>
          <w:spacing w:val="-2"/>
        </w:rPr>
        <w:t>теплоснабжения</w:t>
      </w:r>
      <w:r>
        <w:t xml:space="preserve"> </w:t>
      </w:r>
      <w:r>
        <w:rPr>
          <w:spacing w:val="-6"/>
        </w:rPr>
        <w:t>на</w:t>
      </w:r>
      <w:r>
        <w:t xml:space="preserve"> </w:t>
      </w:r>
      <w:r>
        <w:rPr>
          <w:spacing w:val="-2"/>
        </w:rPr>
        <w:t>территории</w:t>
      </w:r>
      <w:r>
        <w:t xml:space="preserve"> </w:t>
      </w:r>
      <w:r>
        <w:rPr>
          <w:spacing w:val="-2"/>
        </w:rPr>
        <w:t>населенных</w:t>
      </w:r>
      <w:r>
        <w:t xml:space="preserve"> </w:t>
      </w:r>
      <w:r>
        <w:rPr>
          <w:spacing w:val="-2"/>
        </w:rPr>
        <w:t xml:space="preserve">пунктов </w:t>
      </w:r>
      <w:r>
        <w:t>Крымского сельского поселения не предусмотрена данный раздел не заполняется.</w:t>
      </w:r>
    </w:p>
    <w:p w:rsidR="00C30249" w:rsidRDefault="00C30249">
      <w:pPr>
        <w:pStyle w:val="210"/>
        <w:numPr>
          <w:ilvl w:val="2"/>
          <w:numId w:val="11"/>
        </w:numPr>
        <w:tabs>
          <w:tab w:val="left" w:pos="993"/>
          <w:tab w:val="left" w:pos="1887"/>
        </w:tabs>
        <w:spacing w:line="360" w:lineRule="auto"/>
        <w:ind w:left="0" w:right="875" w:firstLine="851"/>
      </w:pPr>
    </w:p>
    <w:p w:rsidR="00C30249" w:rsidRDefault="00BC705D">
      <w:pPr>
        <w:pStyle w:val="210"/>
        <w:tabs>
          <w:tab w:val="left" w:pos="993"/>
          <w:tab w:val="left" w:pos="1887"/>
        </w:tabs>
        <w:spacing w:line="360" w:lineRule="auto"/>
        <w:ind w:left="851" w:right="875" w:firstLine="0"/>
      </w:pPr>
      <w:r>
        <w:t xml:space="preserve"> 1.3.4. Описание существующих проблем надёжного и эффективного снабжения топливом в схеме теплоснабжения</w:t>
      </w:r>
    </w:p>
    <w:p w:rsidR="00C30249" w:rsidRDefault="00BC705D">
      <w:pPr>
        <w:pStyle w:val="a9"/>
        <w:tabs>
          <w:tab w:val="left" w:pos="993"/>
          <w:tab w:val="left" w:pos="1647"/>
          <w:tab w:val="left" w:pos="3444"/>
          <w:tab w:val="left" w:pos="4876"/>
          <w:tab w:val="left" w:pos="5923"/>
          <w:tab w:val="left" w:pos="7653"/>
          <w:tab w:val="left" w:pos="8876"/>
        </w:tabs>
        <w:spacing w:line="336" w:lineRule="auto"/>
        <w:ind w:right="846" w:firstLine="851"/>
      </w:pPr>
      <w:r>
        <w:rPr>
          <w:spacing w:val="-10"/>
        </w:rPr>
        <w:t>В</w:t>
      </w:r>
      <w:r>
        <w:t xml:space="preserve"> </w:t>
      </w:r>
      <w:r>
        <w:rPr>
          <w:spacing w:val="-2"/>
        </w:rPr>
        <w:t>существующих</w:t>
      </w:r>
      <w:r>
        <w:t xml:space="preserve"> </w:t>
      </w:r>
      <w:r>
        <w:rPr>
          <w:spacing w:val="-2"/>
        </w:rPr>
        <w:t>населенных</w:t>
      </w:r>
      <w:r>
        <w:t xml:space="preserve"> </w:t>
      </w:r>
      <w:r>
        <w:rPr>
          <w:spacing w:val="-2"/>
        </w:rPr>
        <w:t>пунктов</w:t>
      </w:r>
      <w:r>
        <w:t xml:space="preserve"> </w:t>
      </w:r>
      <w:r>
        <w:rPr>
          <w:spacing w:val="-2"/>
        </w:rPr>
        <w:t>Крымского</w:t>
      </w:r>
      <w:r>
        <w:t xml:space="preserve"> </w:t>
      </w:r>
      <w:r>
        <w:rPr>
          <w:spacing w:val="-2"/>
        </w:rPr>
        <w:t>сельского</w:t>
      </w:r>
      <w:r>
        <w:t xml:space="preserve"> </w:t>
      </w:r>
      <w:r>
        <w:rPr>
          <w:spacing w:val="-2"/>
        </w:rPr>
        <w:t xml:space="preserve">поселения </w:t>
      </w:r>
      <w:r>
        <w:t>перебоев и ограничений в обеспечении газом нет.</w:t>
      </w:r>
    </w:p>
    <w:p w:rsidR="00C30249" w:rsidRDefault="00BC705D">
      <w:pPr>
        <w:pStyle w:val="210"/>
        <w:numPr>
          <w:ilvl w:val="1"/>
          <w:numId w:val="5"/>
        </w:numPr>
        <w:tabs>
          <w:tab w:val="left" w:pos="993"/>
          <w:tab w:val="left" w:pos="1708"/>
        </w:tabs>
        <w:ind w:left="0" w:firstLine="851"/>
      </w:pPr>
      <w:bookmarkStart w:id="9" w:name="_TOC_250035"/>
      <w:r>
        <w:t>1.4. Основные положения технической</w:t>
      </w:r>
      <w:bookmarkEnd w:id="9"/>
      <w:r>
        <w:t xml:space="preserve"> </w:t>
      </w:r>
      <w:r>
        <w:rPr>
          <w:spacing w:val="-2"/>
        </w:rPr>
        <w:t>политики</w:t>
      </w:r>
    </w:p>
    <w:p w:rsidR="00C30249" w:rsidRDefault="00C30249">
      <w:pPr>
        <w:pStyle w:val="a9"/>
        <w:tabs>
          <w:tab w:val="left" w:pos="993"/>
        </w:tabs>
        <w:ind w:firstLine="851"/>
        <w:rPr>
          <w:b/>
        </w:rPr>
      </w:pPr>
    </w:p>
    <w:p w:rsidR="00C30249" w:rsidRDefault="00BC705D">
      <w:pPr>
        <w:tabs>
          <w:tab w:val="left" w:pos="993"/>
        </w:tabs>
        <w:spacing w:line="276" w:lineRule="auto"/>
        <w:ind w:right="842" w:firstLine="851"/>
        <w:jc w:val="both"/>
      </w:pPr>
      <w:r>
        <w:rPr>
          <w:sz w:val="24"/>
        </w:rPr>
        <w:t xml:space="preserve">При разработке схемы теплоснабжения Крымского сельского поселения Мясниковского района утверждены следующие направления реализации технической политики развития систем теплоснабжения сельского поселения по </w:t>
      </w:r>
      <w:r>
        <w:t>рекомендуемому варианту в соответствии с Приложениями к СхемеТеплоснабженияи Генеральным Планом:</w:t>
      </w:r>
    </w:p>
    <w:p w:rsidR="00C30249" w:rsidRDefault="00BC705D">
      <w:pPr>
        <w:tabs>
          <w:tab w:val="left" w:pos="993"/>
        </w:tabs>
        <w:ind w:right="1623" w:firstLine="851"/>
        <w:jc w:val="both"/>
      </w:pPr>
      <w:r>
        <w:t>Развитие основного оборудования в системе теплоснабжения устанавливается в соответствии со следующими направлениями:</w:t>
      </w:r>
    </w:p>
    <w:p w:rsidR="00C30249" w:rsidRDefault="00BC705D">
      <w:pPr>
        <w:pStyle w:val="a5"/>
        <w:numPr>
          <w:ilvl w:val="0"/>
          <w:numId w:val="12"/>
        </w:numPr>
        <w:tabs>
          <w:tab w:val="left" w:pos="694"/>
          <w:tab w:val="left" w:pos="993"/>
        </w:tabs>
        <w:spacing w:line="252" w:lineRule="exact"/>
        <w:ind w:left="0" w:firstLine="851"/>
        <w:contextualSpacing w:val="0"/>
        <w:jc w:val="both"/>
      </w:pPr>
      <w:r>
        <w:t>Поэтапный вывод из эксплуатации низкоэффективного генерирующего</w:t>
      </w:r>
      <w:r>
        <w:rPr>
          <w:spacing w:val="-2"/>
        </w:rPr>
        <w:t xml:space="preserve"> оборудования;</w:t>
      </w:r>
    </w:p>
    <w:p w:rsidR="00C30249" w:rsidRDefault="00BC705D">
      <w:pPr>
        <w:pStyle w:val="a5"/>
        <w:numPr>
          <w:ilvl w:val="0"/>
          <w:numId w:val="12"/>
        </w:numPr>
        <w:tabs>
          <w:tab w:val="left" w:pos="750"/>
          <w:tab w:val="left" w:pos="993"/>
          <w:tab w:val="left" w:pos="2001"/>
          <w:tab w:val="left" w:pos="3096"/>
          <w:tab w:val="left" w:pos="3436"/>
          <w:tab w:val="left" w:pos="4439"/>
          <w:tab w:val="left" w:pos="6009"/>
          <w:tab w:val="left" w:pos="6448"/>
          <w:tab w:val="left" w:pos="7934"/>
        </w:tabs>
        <w:spacing w:line="276" w:lineRule="auto"/>
        <w:ind w:left="0" w:right="852" w:firstLine="851"/>
        <w:contextualSpacing w:val="0"/>
      </w:pPr>
      <w:r>
        <w:rPr>
          <w:spacing w:val="-2"/>
        </w:rPr>
        <w:t>Разработка проектно</w:t>
      </w:r>
      <w:r>
        <w:tab/>
      </w:r>
      <w:r>
        <w:rPr>
          <w:spacing w:val="-10"/>
        </w:rPr>
        <w:t>–</w:t>
      </w:r>
      <w:r>
        <w:tab/>
      </w:r>
      <w:r>
        <w:rPr>
          <w:spacing w:val="-2"/>
        </w:rPr>
        <w:t>сметной</w:t>
      </w:r>
      <w:r>
        <w:tab/>
      </w:r>
      <w:r>
        <w:rPr>
          <w:spacing w:val="-2"/>
        </w:rPr>
        <w:t>документации</w:t>
      </w:r>
      <w:r>
        <w:tab/>
      </w:r>
      <w:r>
        <w:rPr>
          <w:spacing w:val="-6"/>
        </w:rPr>
        <w:t>на</w:t>
      </w:r>
      <w:r>
        <w:tab/>
      </w:r>
      <w:r>
        <w:rPr>
          <w:spacing w:val="-2"/>
        </w:rPr>
        <w:t>газификацию</w:t>
      </w:r>
      <w:r>
        <w:tab/>
        <w:t>населенных пунктов сельского поселения;</w:t>
      </w:r>
    </w:p>
    <w:p w:rsidR="00C30249" w:rsidRDefault="00BC705D">
      <w:pPr>
        <w:pStyle w:val="a5"/>
        <w:numPr>
          <w:ilvl w:val="0"/>
          <w:numId w:val="12"/>
        </w:numPr>
        <w:tabs>
          <w:tab w:val="left" w:pos="694"/>
          <w:tab w:val="left" w:pos="993"/>
        </w:tabs>
        <w:ind w:left="0" w:firstLine="851"/>
        <w:contextualSpacing w:val="0"/>
      </w:pPr>
      <w:r>
        <w:t xml:space="preserve">Вывод из эксплуатации физически и морально устаревшего котельного </w:t>
      </w:r>
      <w:r>
        <w:rPr>
          <w:spacing w:val="-2"/>
        </w:rPr>
        <w:t>оборудования;</w:t>
      </w:r>
    </w:p>
    <w:p w:rsidR="00C30249" w:rsidRDefault="00BC705D">
      <w:pPr>
        <w:pStyle w:val="a5"/>
        <w:numPr>
          <w:ilvl w:val="0"/>
          <w:numId w:val="12"/>
        </w:numPr>
        <w:tabs>
          <w:tab w:val="left" w:pos="694"/>
          <w:tab w:val="left" w:pos="993"/>
        </w:tabs>
        <w:ind w:left="0" w:firstLine="851"/>
        <w:contextualSpacing w:val="0"/>
      </w:pPr>
      <w:r>
        <w:t xml:space="preserve">Выполнение модернизации газовых </w:t>
      </w:r>
      <w:r>
        <w:rPr>
          <w:spacing w:val="-2"/>
        </w:rPr>
        <w:t>трубопроводов.</w:t>
      </w:r>
    </w:p>
    <w:p w:rsidR="00C30249" w:rsidRDefault="00BC705D">
      <w:pPr>
        <w:tabs>
          <w:tab w:val="left" w:pos="993"/>
        </w:tabs>
        <w:ind w:firstLine="851"/>
      </w:pPr>
      <w:r>
        <w:t>Проектными решениями сохраняется направление использования газа, при этом значительно увеличивается доля его использования.</w:t>
      </w:r>
    </w:p>
    <w:p w:rsidR="00C30249" w:rsidRDefault="00BC705D">
      <w:pPr>
        <w:tabs>
          <w:tab w:val="left" w:pos="993"/>
        </w:tabs>
        <w:spacing w:line="276" w:lineRule="auto"/>
        <w:ind w:firstLine="851"/>
      </w:pPr>
      <w:r>
        <w:t>Новое строительство включает усадебную и многоквартирную застройку, а также социально значимые объекты.</w:t>
      </w:r>
    </w:p>
    <w:p w:rsidR="00C30249" w:rsidRDefault="00C30249">
      <w:pPr>
        <w:pStyle w:val="a9"/>
        <w:tabs>
          <w:tab w:val="left" w:pos="993"/>
        </w:tabs>
        <w:ind w:firstLine="851"/>
        <w:rPr>
          <w:sz w:val="22"/>
        </w:rPr>
      </w:pPr>
    </w:p>
    <w:p w:rsidR="00C30249" w:rsidRDefault="00BC705D">
      <w:pPr>
        <w:tabs>
          <w:tab w:val="left" w:pos="993"/>
        </w:tabs>
        <w:ind w:firstLine="851"/>
      </w:pPr>
      <w:r>
        <w:t xml:space="preserve">Таблица1.4.1. Годовые расходы на существующий и проектируемый </w:t>
      </w:r>
      <w:r>
        <w:rPr>
          <w:spacing w:val="-2"/>
        </w:rPr>
        <w:t>фонд:</w:t>
      </w:r>
    </w:p>
    <w:p w:rsidR="00C30249" w:rsidRDefault="00C30249">
      <w:pPr>
        <w:pStyle w:val="a9"/>
        <w:tabs>
          <w:tab w:val="left" w:pos="993"/>
        </w:tabs>
        <w:ind w:firstLine="851"/>
        <w:rPr>
          <w:sz w:val="20"/>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3022"/>
        <w:gridCol w:w="1838"/>
        <w:gridCol w:w="1833"/>
        <w:gridCol w:w="1837"/>
      </w:tblGrid>
      <w:tr w:rsidR="00C30249">
        <w:trPr>
          <w:trHeight w:val="478"/>
        </w:trPr>
        <w:tc>
          <w:tcPr>
            <w:tcW w:w="648" w:type="dxa"/>
            <w:tcBorders>
              <w:top w:val="single" w:sz="4" w:space="0" w:color="000000"/>
              <w:left w:val="single" w:sz="4" w:space="0" w:color="000000"/>
              <w:bottom w:val="single" w:sz="4" w:space="0" w:color="000000"/>
              <w:right w:val="single" w:sz="4" w:space="0" w:color="000000"/>
            </w:tcBorders>
          </w:tcPr>
          <w:p w:rsidR="00C30249" w:rsidRDefault="00C30249">
            <w:pPr>
              <w:pStyle w:val="TableParagraph"/>
              <w:tabs>
                <w:tab w:val="left" w:pos="993"/>
              </w:tabs>
              <w:ind w:firstLine="851"/>
              <w:rPr>
                <w:spacing w:val="-10"/>
                <w:sz w:val="18"/>
              </w:rPr>
            </w:pPr>
          </w:p>
          <w:p w:rsidR="00C30249" w:rsidRDefault="00C30249">
            <w:pPr>
              <w:pStyle w:val="TableParagraph"/>
              <w:tabs>
                <w:tab w:val="left" w:pos="993"/>
              </w:tabs>
              <w:ind w:firstLine="851"/>
              <w:rPr>
                <w:sz w:val="18"/>
              </w:rPr>
            </w:pPr>
          </w:p>
        </w:tc>
        <w:tc>
          <w:tcPr>
            <w:tcW w:w="3022"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02" w:lineRule="exact"/>
              <w:ind w:right="2" w:firstLine="851"/>
              <w:jc w:val="center"/>
              <w:rPr>
                <w:sz w:val="18"/>
              </w:rPr>
            </w:pPr>
            <w:r>
              <w:rPr>
                <w:spacing w:val="-2"/>
                <w:sz w:val="18"/>
              </w:rPr>
              <w:t>Потребители</w:t>
            </w:r>
          </w:p>
        </w:tc>
        <w:tc>
          <w:tcPr>
            <w:tcW w:w="1838"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02" w:lineRule="exact"/>
              <w:ind w:right="9" w:firstLine="851"/>
              <w:rPr>
                <w:sz w:val="18"/>
              </w:rPr>
            </w:pPr>
            <w:r>
              <w:rPr>
                <w:spacing w:val="-2"/>
                <w:sz w:val="18"/>
              </w:rPr>
              <w:t>Расчет</w:t>
            </w:r>
          </w:p>
        </w:tc>
        <w:tc>
          <w:tcPr>
            <w:tcW w:w="1833"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02" w:lineRule="exact"/>
              <w:ind w:right="10"/>
              <w:rPr>
                <w:sz w:val="18"/>
              </w:rPr>
            </w:pPr>
            <w:r>
              <w:rPr>
                <w:sz w:val="18"/>
              </w:rPr>
              <w:t xml:space="preserve">       Годовой </w:t>
            </w:r>
            <w:r>
              <w:rPr>
                <w:spacing w:val="-2"/>
                <w:sz w:val="18"/>
              </w:rPr>
              <w:t>расход</w:t>
            </w:r>
          </w:p>
        </w:tc>
        <w:tc>
          <w:tcPr>
            <w:tcW w:w="1837"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02" w:lineRule="exact"/>
              <w:ind w:right="10"/>
              <w:rPr>
                <w:sz w:val="18"/>
              </w:rPr>
            </w:pPr>
            <w:r>
              <w:rPr>
                <w:sz w:val="18"/>
              </w:rPr>
              <w:t xml:space="preserve">Часовые расходы </w:t>
            </w:r>
            <w:r>
              <w:rPr>
                <w:spacing w:val="-4"/>
                <w:sz w:val="18"/>
              </w:rPr>
              <w:t>газа</w:t>
            </w:r>
          </w:p>
        </w:tc>
      </w:tr>
      <w:tr w:rsidR="00C30249">
        <w:trPr>
          <w:trHeight w:val="953"/>
        </w:trPr>
        <w:tc>
          <w:tcPr>
            <w:tcW w:w="648"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198" w:lineRule="exact"/>
              <w:ind w:firstLine="851"/>
              <w:rPr>
                <w:sz w:val="18"/>
              </w:rPr>
            </w:pPr>
            <w:r>
              <w:rPr>
                <w:spacing w:val="-10"/>
                <w:sz w:val="18"/>
              </w:rPr>
              <w:t>1</w:t>
            </w:r>
          </w:p>
        </w:tc>
        <w:tc>
          <w:tcPr>
            <w:tcW w:w="3022"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198" w:lineRule="exact"/>
              <w:ind w:right="4"/>
              <w:rPr>
                <w:sz w:val="18"/>
              </w:rPr>
            </w:pPr>
            <w:r>
              <w:rPr>
                <w:sz w:val="18"/>
              </w:rPr>
              <w:t>Бытовые нужды</w:t>
            </w:r>
            <w:r>
              <w:rPr>
                <w:spacing w:val="-2"/>
                <w:sz w:val="18"/>
              </w:rPr>
              <w:t xml:space="preserve"> населения:</w:t>
            </w:r>
          </w:p>
          <w:p w:rsidR="00C30249" w:rsidRDefault="00BC705D">
            <w:pPr>
              <w:pStyle w:val="TableParagraph"/>
              <w:tabs>
                <w:tab w:val="left" w:pos="993"/>
              </w:tabs>
              <w:spacing w:line="276" w:lineRule="auto"/>
              <w:ind w:right="1"/>
              <w:rPr>
                <w:sz w:val="18"/>
              </w:rPr>
            </w:pPr>
            <w:r>
              <w:rPr>
                <w:sz w:val="18"/>
              </w:rPr>
              <w:t xml:space="preserve">Отопление, горячее водоснабжение и </w:t>
            </w:r>
            <w:r>
              <w:rPr>
                <w:spacing w:val="-2"/>
                <w:sz w:val="18"/>
              </w:rPr>
              <w:t>пищеприготовление;</w:t>
            </w:r>
          </w:p>
        </w:tc>
        <w:tc>
          <w:tcPr>
            <w:tcW w:w="1838"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198" w:lineRule="exact"/>
              <w:ind w:right="8"/>
              <w:rPr>
                <w:sz w:val="18"/>
              </w:rPr>
            </w:pPr>
            <w:r>
              <w:rPr>
                <w:sz w:val="18"/>
              </w:rPr>
              <w:t xml:space="preserve">     3000х 300 </w:t>
            </w:r>
            <w:r>
              <w:rPr>
                <w:spacing w:val="-2"/>
                <w:sz w:val="18"/>
              </w:rPr>
              <w:t>м3/год</w:t>
            </w:r>
          </w:p>
        </w:tc>
        <w:tc>
          <w:tcPr>
            <w:tcW w:w="1833"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198" w:lineRule="exact"/>
              <w:ind w:right="11"/>
              <w:rPr>
                <w:sz w:val="18"/>
              </w:rPr>
            </w:pPr>
            <w:r>
              <w:rPr>
                <w:sz w:val="18"/>
              </w:rPr>
              <w:t xml:space="preserve">       </w:t>
            </w:r>
            <w:r>
              <w:rPr>
                <w:spacing w:val="-2"/>
                <w:sz w:val="18"/>
              </w:rPr>
              <w:t>900 тыс.м3/год</w:t>
            </w:r>
          </w:p>
        </w:tc>
        <w:tc>
          <w:tcPr>
            <w:tcW w:w="1837"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198" w:lineRule="exact"/>
              <w:ind w:right="2"/>
              <w:rPr>
                <w:sz w:val="18"/>
              </w:rPr>
            </w:pPr>
            <w:r>
              <w:rPr>
                <w:sz w:val="18"/>
              </w:rPr>
              <w:t xml:space="preserve">        450 </w:t>
            </w:r>
            <w:r>
              <w:rPr>
                <w:spacing w:val="-2"/>
                <w:sz w:val="18"/>
              </w:rPr>
              <w:t>м3/час</w:t>
            </w:r>
          </w:p>
        </w:tc>
      </w:tr>
      <w:tr w:rsidR="00C30249">
        <w:trPr>
          <w:trHeight w:val="358"/>
        </w:trPr>
        <w:tc>
          <w:tcPr>
            <w:tcW w:w="648"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198" w:lineRule="exact"/>
              <w:ind w:firstLine="851"/>
              <w:rPr>
                <w:sz w:val="18"/>
              </w:rPr>
            </w:pPr>
            <w:r>
              <w:rPr>
                <w:spacing w:val="-10"/>
                <w:sz w:val="18"/>
              </w:rPr>
              <w:t>2</w:t>
            </w:r>
          </w:p>
        </w:tc>
        <w:tc>
          <w:tcPr>
            <w:tcW w:w="3022"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198" w:lineRule="exact"/>
              <w:ind w:right="3"/>
              <w:rPr>
                <w:sz w:val="18"/>
              </w:rPr>
            </w:pPr>
            <w:r>
              <w:rPr>
                <w:sz w:val="18"/>
              </w:rPr>
              <w:t xml:space="preserve"> Предприятия </w:t>
            </w:r>
            <w:r>
              <w:rPr>
                <w:spacing w:val="-2"/>
                <w:sz w:val="18"/>
              </w:rPr>
              <w:t>соцкульбыта</w:t>
            </w:r>
          </w:p>
        </w:tc>
        <w:tc>
          <w:tcPr>
            <w:tcW w:w="1838" w:type="dxa"/>
            <w:tcBorders>
              <w:top w:val="single" w:sz="4" w:space="0" w:color="000000"/>
              <w:left w:val="single" w:sz="4" w:space="0" w:color="000000"/>
              <w:bottom w:val="single" w:sz="4" w:space="0" w:color="000000"/>
              <w:right w:val="single" w:sz="4" w:space="0" w:color="000000"/>
            </w:tcBorders>
          </w:tcPr>
          <w:p w:rsidR="00C30249" w:rsidRDefault="00C30249">
            <w:pPr>
              <w:pStyle w:val="TableParagraph"/>
              <w:tabs>
                <w:tab w:val="left" w:pos="993"/>
              </w:tabs>
              <w:ind w:firstLine="851"/>
              <w:rPr>
                <w:sz w:val="20"/>
              </w:rPr>
            </w:pPr>
          </w:p>
        </w:tc>
        <w:tc>
          <w:tcPr>
            <w:tcW w:w="1833"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198" w:lineRule="exact"/>
              <w:ind w:right="8"/>
              <w:rPr>
                <w:sz w:val="18"/>
              </w:rPr>
            </w:pPr>
            <w:r>
              <w:rPr>
                <w:sz w:val="18"/>
              </w:rPr>
              <w:t xml:space="preserve">Нет </w:t>
            </w:r>
            <w:r>
              <w:rPr>
                <w:spacing w:val="-2"/>
                <w:sz w:val="18"/>
              </w:rPr>
              <w:t>данных</w:t>
            </w:r>
          </w:p>
        </w:tc>
        <w:tc>
          <w:tcPr>
            <w:tcW w:w="1837"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198" w:lineRule="exact"/>
              <w:ind w:right="7"/>
              <w:rPr>
                <w:sz w:val="18"/>
              </w:rPr>
            </w:pPr>
            <w:r>
              <w:rPr>
                <w:sz w:val="18"/>
              </w:rPr>
              <w:t xml:space="preserve">Нет </w:t>
            </w:r>
            <w:r>
              <w:rPr>
                <w:spacing w:val="-2"/>
                <w:sz w:val="18"/>
              </w:rPr>
              <w:t>данных</w:t>
            </w:r>
          </w:p>
        </w:tc>
      </w:tr>
      <w:tr w:rsidR="00C30249">
        <w:trPr>
          <w:trHeight w:val="594"/>
        </w:trPr>
        <w:tc>
          <w:tcPr>
            <w:tcW w:w="648"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198" w:lineRule="exact"/>
              <w:ind w:firstLine="851"/>
              <w:rPr>
                <w:sz w:val="18"/>
              </w:rPr>
            </w:pPr>
            <w:r>
              <w:rPr>
                <w:spacing w:val="-10"/>
                <w:sz w:val="18"/>
              </w:rPr>
              <w:t>3</w:t>
            </w:r>
          </w:p>
        </w:tc>
        <w:tc>
          <w:tcPr>
            <w:tcW w:w="3022"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76" w:lineRule="auto"/>
              <w:ind w:right="514"/>
              <w:rPr>
                <w:sz w:val="18"/>
              </w:rPr>
            </w:pPr>
            <w:r>
              <w:rPr>
                <w:sz w:val="18"/>
              </w:rPr>
              <w:t xml:space="preserve">Планируемые предприятия </w:t>
            </w:r>
            <w:r>
              <w:rPr>
                <w:spacing w:val="-2"/>
                <w:sz w:val="18"/>
              </w:rPr>
              <w:t>соцкульбыта</w:t>
            </w:r>
          </w:p>
        </w:tc>
        <w:tc>
          <w:tcPr>
            <w:tcW w:w="5507" w:type="dxa"/>
            <w:gridSpan w:val="3"/>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76" w:lineRule="auto"/>
              <w:ind w:right="115"/>
              <w:rPr>
                <w:sz w:val="18"/>
              </w:rPr>
            </w:pPr>
            <w:r>
              <w:rPr>
                <w:sz w:val="18"/>
              </w:rPr>
              <w:t>Расходы определяются по мере реализации целевых и инвестиционных программ, на стадии проектирования.</w:t>
            </w:r>
          </w:p>
        </w:tc>
      </w:tr>
      <w:tr w:rsidR="00C30249">
        <w:trPr>
          <w:trHeight w:val="361"/>
        </w:trPr>
        <w:tc>
          <w:tcPr>
            <w:tcW w:w="648"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02" w:lineRule="exact"/>
              <w:ind w:firstLine="851"/>
              <w:rPr>
                <w:sz w:val="18"/>
              </w:rPr>
            </w:pPr>
            <w:r>
              <w:rPr>
                <w:spacing w:val="-10"/>
                <w:sz w:val="18"/>
              </w:rPr>
              <w:t>4</w:t>
            </w:r>
          </w:p>
        </w:tc>
        <w:tc>
          <w:tcPr>
            <w:tcW w:w="3022"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02" w:lineRule="exact"/>
              <w:ind w:firstLine="851"/>
              <w:jc w:val="center"/>
              <w:rPr>
                <w:sz w:val="18"/>
              </w:rPr>
            </w:pPr>
            <w:r>
              <w:rPr>
                <w:spacing w:val="-2"/>
                <w:sz w:val="18"/>
              </w:rPr>
              <w:t>Итого</w:t>
            </w:r>
          </w:p>
        </w:tc>
        <w:tc>
          <w:tcPr>
            <w:tcW w:w="1838" w:type="dxa"/>
            <w:tcBorders>
              <w:top w:val="single" w:sz="4" w:space="0" w:color="000000"/>
              <w:left w:val="single" w:sz="4" w:space="0" w:color="000000"/>
              <w:bottom w:val="single" w:sz="4" w:space="0" w:color="000000"/>
              <w:right w:val="single" w:sz="4" w:space="0" w:color="000000"/>
            </w:tcBorders>
          </w:tcPr>
          <w:p w:rsidR="00C30249" w:rsidRDefault="00C30249">
            <w:pPr>
              <w:pStyle w:val="TableParagraph"/>
              <w:tabs>
                <w:tab w:val="left" w:pos="993"/>
              </w:tabs>
              <w:ind w:firstLine="851"/>
              <w:rPr>
                <w:sz w:val="20"/>
              </w:rPr>
            </w:pPr>
          </w:p>
        </w:tc>
        <w:tc>
          <w:tcPr>
            <w:tcW w:w="1833"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02" w:lineRule="exact"/>
              <w:ind w:right="11" w:firstLine="851"/>
              <w:jc w:val="center"/>
              <w:rPr>
                <w:sz w:val="18"/>
              </w:rPr>
            </w:pPr>
            <w:r>
              <w:rPr>
                <w:spacing w:val="-2"/>
                <w:sz w:val="18"/>
              </w:rPr>
              <w:t>450 тыс.м3/г</w:t>
            </w:r>
          </w:p>
        </w:tc>
        <w:tc>
          <w:tcPr>
            <w:tcW w:w="1837"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02" w:lineRule="exact"/>
              <w:ind w:firstLine="851"/>
              <w:jc w:val="center"/>
              <w:rPr>
                <w:sz w:val="18"/>
              </w:rPr>
            </w:pPr>
            <w:r>
              <w:rPr>
                <w:sz w:val="18"/>
              </w:rPr>
              <w:t xml:space="preserve">450 </w:t>
            </w:r>
            <w:r>
              <w:rPr>
                <w:spacing w:val="-2"/>
                <w:sz w:val="18"/>
              </w:rPr>
              <w:t>м3/час</w:t>
            </w:r>
          </w:p>
        </w:tc>
      </w:tr>
    </w:tbl>
    <w:p w:rsidR="00C30249" w:rsidRDefault="00BC705D">
      <w:pPr>
        <w:tabs>
          <w:tab w:val="left" w:pos="993"/>
        </w:tabs>
        <w:spacing w:line="276" w:lineRule="auto"/>
        <w:ind w:right="837" w:firstLine="851"/>
        <w:jc w:val="both"/>
      </w:pPr>
      <w:r>
        <w:t>Обеспечение газом новых жилых районов застройки, необходимо</w:t>
      </w:r>
      <w:r w:rsidR="002035F8">
        <w:t xml:space="preserve"> предусмотреть от проектируемых </w:t>
      </w:r>
      <w:r>
        <w:t>газопроводов низкого давления</w:t>
      </w:r>
      <w:r w:rsidR="002035F8">
        <w:t>,</w:t>
      </w:r>
      <w:r>
        <w:t xml:space="preserve"> подключаемых к существующим ШРП. Кроме того</w:t>
      </w:r>
      <w:r w:rsidR="002035F8">
        <w:t>,</w:t>
      </w:r>
      <w:r>
        <w:t xml:space="preserve"> план перспективного развития сельского поселения предусматривает перевод существующих потребителей сжиженного газа и твердого топлива на природный газ. Потребности в газе объектов</w:t>
      </w:r>
      <w:r w:rsidR="002035F8">
        <w:t>,</w:t>
      </w:r>
      <w:r>
        <w:t xml:space="preserve"> располагаемых на перспективных площадях строительства, необходимо принимать, по мере реализации на них инвестиционных проектов.</w:t>
      </w:r>
    </w:p>
    <w:p w:rsidR="00C30249" w:rsidRDefault="00C30249">
      <w:pPr>
        <w:tabs>
          <w:tab w:val="left" w:pos="993"/>
        </w:tabs>
        <w:ind w:firstLine="851"/>
        <w:rPr>
          <w:i/>
          <w:sz w:val="18"/>
        </w:rPr>
      </w:pPr>
    </w:p>
    <w:p w:rsidR="00C30249" w:rsidRDefault="00BC705D">
      <w:pPr>
        <w:tabs>
          <w:tab w:val="left" w:pos="993"/>
        </w:tabs>
        <w:ind w:firstLine="851"/>
        <w:rPr>
          <w:b/>
          <w:spacing w:val="-2"/>
        </w:rPr>
      </w:pPr>
      <w:r>
        <w:rPr>
          <w:b/>
        </w:rPr>
        <w:t xml:space="preserve">Основные </w:t>
      </w:r>
      <w:r>
        <w:rPr>
          <w:b/>
          <w:spacing w:val="-2"/>
        </w:rPr>
        <w:t>положения.</w:t>
      </w:r>
    </w:p>
    <w:p w:rsidR="00C30249" w:rsidRDefault="00C30249">
      <w:pPr>
        <w:tabs>
          <w:tab w:val="left" w:pos="993"/>
        </w:tabs>
        <w:ind w:firstLine="851"/>
        <w:rPr>
          <w:b/>
        </w:rPr>
      </w:pPr>
    </w:p>
    <w:p w:rsidR="00C30249" w:rsidRDefault="00BC705D">
      <w:pPr>
        <w:tabs>
          <w:tab w:val="left" w:pos="993"/>
        </w:tabs>
        <w:ind w:firstLine="851"/>
      </w:pPr>
      <w:r>
        <w:t xml:space="preserve">Источником газоснабжение Крымского сельского поселения развивается </w:t>
      </w:r>
      <w:r>
        <w:rPr>
          <w:spacing w:val="-5"/>
        </w:rPr>
        <w:t>на</w:t>
      </w:r>
    </w:p>
    <w:p w:rsidR="00C30249" w:rsidRDefault="00BC705D">
      <w:pPr>
        <w:tabs>
          <w:tab w:val="left" w:pos="993"/>
        </w:tabs>
        <w:spacing w:line="276" w:lineRule="auto"/>
        <w:ind w:right="846" w:firstLine="851"/>
        <w:jc w:val="both"/>
      </w:pPr>
      <w:r>
        <w:t xml:space="preserve">базе природного газа. Распределение газа по поселению осуществляется по 3-х ступенчатой </w:t>
      </w:r>
      <w:r w:rsidR="002035F8">
        <w:t>схеме высокое, среднее (0,3Мпа)</w:t>
      </w:r>
      <w:r>
        <w:t>,</w:t>
      </w:r>
      <w:r w:rsidR="002035F8">
        <w:t xml:space="preserve"> </w:t>
      </w:r>
      <w:r>
        <w:t>низкое (до0,005Мпа). Связь между ступенями осуществляется через газорегуляторные пункты (ГРП,</w:t>
      </w:r>
      <w:r w:rsidR="002035F8">
        <w:t xml:space="preserve"> </w:t>
      </w:r>
      <w:r>
        <w:t>ШРП). Всего в поселении насчитывается 8 ГРП.</w:t>
      </w:r>
    </w:p>
    <w:p w:rsidR="00C30249" w:rsidRDefault="00BC705D">
      <w:pPr>
        <w:tabs>
          <w:tab w:val="left" w:pos="993"/>
        </w:tabs>
        <w:spacing w:line="276" w:lineRule="auto"/>
        <w:ind w:right="873" w:firstLine="851"/>
      </w:pPr>
      <w:r>
        <w:t>В систему основных мероприятий по дальнейшему развитию инфраструктуры газового хозяйства входят следующие положения:</w:t>
      </w:r>
    </w:p>
    <w:p w:rsidR="00C30249" w:rsidRDefault="00BC705D">
      <w:pPr>
        <w:pStyle w:val="a5"/>
        <w:numPr>
          <w:ilvl w:val="0"/>
          <w:numId w:val="13"/>
        </w:numPr>
        <w:tabs>
          <w:tab w:val="left" w:pos="993"/>
          <w:tab w:val="left" w:pos="1418"/>
        </w:tabs>
        <w:spacing w:line="276" w:lineRule="auto"/>
        <w:ind w:left="0" w:right="844" w:firstLine="851"/>
        <w:contextualSpacing w:val="0"/>
      </w:pPr>
      <w:r>
        <w:t>Строительство магистральных газопроводов и газорегуляторных пунктов для районов нового строительства;</w:t>
      </w:r>
    </w:p>
    <w:p w:rsidR="00C30249" w:rsidRDefault="00BC705D">
      <w:pPr>
        <w:pStyle w:val="a5"/>
        <w:numPr>
          <w:ilvl w:val="0"/>
          <w:numId w:val="13"/>
        </w:numPr>
        <w:tabs>
          <w:tab w:val="left" w:pos="993"/>
          <w:tab w:val="left" w:pos="1415"/>
        </w:tabs>
        <w:ind w:left="0" w:firstLine="851"/>
        <w:contextualSpacing w:val="0"/>
      </w:pPr>
      <w:r>
        <w:t xml:space="preserve">Строительство ШРП для проектируемых газовых </w:t>
      </w:r>
      <w:r>
        <w:rPr>
          <w:spacing w:val="-2"/>
        </w:rPr>
        <w:t>котельных;</w:t>
      </w:r>
    </w:p>
    <w:p w:rsidR="00C30249" w:rsidRDefault="00BC705D">
      <w:pPr>
        <w:pStyle w:val="a5"/>
        <w:numPr>
          <w:ilvl w:val="0"/>
          <w:numId w:val="13"/>
        </w:numPr>
        <w:tabs>
          <w:tab w:val="left" w:pos="993"/>
          <w:tab w:val="left" w:pos="1458"/>
          <w:tab w:val="left" w:pos="2858"/>
          <w:tab w:val="left" w:pos="4401"/>
          <w:tab w:val="left" w:pos="4720"/>
          <w:tab w:val="left" w:pos="7581"/>
          <w:tab w:val="left" w:pos="8001"/>
          <w:tab w:val="left" w:pos="9247"/>
        </w:tabs>
        <w:spacing w:line="276" w:lineRule="auto"/>
        <w:ind w:left="0" w:right="856" w:firstLine="851"/>
        <w:contextualSpacing w:val="0"/>
      </w:pPr>
      <w:r>
        <w:rPr>
          <w:spacing w:val="-2"/>
        </w:rPr>
        <w:t>Осуществить</w:t>
      </w:r>
      <w:r>
        <w:t xml:space="preserve"> </w:t>
      </w:r>
      <w:r>
        <w:rPr>
          <w:spacing w:val="-2"/>
        </w:rPr>
        <w:t>строительство</w:t>
      </w:r>
      <w:r>
        <w:t xml:space="preserve"> </w:t>
      </w:r>
      <w:r>
        <w:rPr>
          <w:spacing w:val="-10"/>
        </w:rPr>
        <w:t>и</w:t>
      </w:r>
      <w:r>
        <w:t xml:space="preserve"> реконструкцию котельных </w:t>
      </w:r>
      <w:r>
        <w:rPr>
          <w:spacing w:val="-6"/>
        </w:rPr>
        <w:t>на</w:t>
      </w:r>
      <w:r>
        <w:rPr>
          <w:spacing w:val="-2"/>
        </w:rPr>
        <w:t xml:space="preserve"> природном </w:t>
      </w:r>
      <w:r>
        <w:t>газе с заменой устаревшего оборудования на более новое, экономичное и энергоемкое с КПД &gt; 90%;</w:t>
      </w:r>
    </w:p>
    <w:p w:rsidR="00C30249" w:rsidRDefault="00BC705D">
      <w:pPr>
        <w:pStyle w:val="a5"/>
        <w:numPr>
          <w:ilvl w:val="0"/>
          <w:numId w:val="13"/>
        </w:numPr>
        <w:tabs>
          <w:tab w:val="left" w:pos="993"/>
          <w:tab w:val="left" w:pos="1474"/>
          <w:tab w:val="left" w:pos="2650"/>
          <w:tab w:val="left" w:pos="3932"/>
          <w:tab w:val="left" w:pos="4795"/>
          <w:tab w:val="left" w:pos="6289"/>
          <w:tab w:val="left" w:pos="6612"/>
          <w:tab w:val="left" w:pos="8362"/>
          <w:tab w:val="left" w:pos="8914"/>
        </w:tabs>
        <w:spacing w:line="276" w:lineRule="auto"/>
        <w:ind w:left="0" w:right="853" w:firstLine="851"/>
        <w:contextualSpacing w:val="0"/>
      </w:pPr>
      <w:r>
        <w:rPr>
          <w:spacing w:val="-2"/>
        </w:rPr>
        <w:lastRenderedPageBreak/>
        <w:t>поэтапная</w:t>
      </w:r>
      <w:r>
        <w:t xml:space="preserve"> </w:t>
      </w:r>
      <w:r>
        <w:rPr>
          <w:spacing w:val="-2"/>
        </w:rPr>
        <w:t>перекладка</w:t>
      </w:r>
      <w:r>
        <w:t xml:space="preserve"> </w:t>
      </w:r>
      <w:r>
        <w:rPr>
          <w:spacing w:val="-2"/>
        </w:rPr>
        <w:t>ветхих</w:t>
      </w:r>
      <w:r>
        <w:t xml:space="preserve"> </w:t>
      </w:r>
      <w:r>
        <w:rPr>
          <w:spacing w:val="-2"/>
        </w:rPr>
        <w:t>газопроводов</w:t>
      </w:r>
      <w:r>
        <w:t xml:space="preserve"> </w:t>
      </w:r>
      <w:r>
        <w:rPr>
          <w:spacing w:val="-10"/>
        </w:rPr>
        <w:t>с</w:t>
      </w:r>
      <w:r>
        <w:t xml:space="preserve"> </w:t>
      </w:r>
      <w:r>
        <w:rPr>
          <w:spacing w:val="-2"/>
        </w:rPr>
        <w:t xml:space="preserve">использованием </w:t>
      </w:r>
      <w:r>
        <w:rPr>
          <w:spacing w:val="-4"/>
        </w:rPr>
        <w:t>дл</w:t>
      </w:r>
      <w:r w:rsidR="002035F8">
        <w:rPr>
          <w:spacing w:val="-4"/>
        </w:rPr>
        <w:t xml:space="preserve">я </w:t>
      </w:r>
      <w:r>
        <w:rPr>
          <w:spacing w:val="-2"/>
        </w:rPr>
        <w:t xml:space="preserve">подземной </w:t>
      </w:r>
      <w:r>
        <w:t>прокладки полиэтиленовых труб;</w:t>
      </w:r>
    </w:p>
    <w:p w:rsidR="00C30249" w:rsidRDefault="00BC705D">
      <w:pPr>
        <w:pStyle w:val="a5"/>
        <w:numPr>
          <w:ilvl w:val="0"/>
          <w:numId w:val="13"/>
        </w:numPr>
        <w:tabs>
          <w:tab w:val="left" w:pos="993"/>
          <w:tab w:val="left" w:pos="1474"/>
          <w:tab w:val="left" w:pos="2726"/>
          <w:tab w:val="left" w:pos="3712"/>
          <w:tab w:val="left" w:pos="4160"/>
          <w:tab w:val="left" w:pos="5778"/>
          <w:tab w:val="left" w:pos="6816"/>
          <w:tab w:val="left" w:pos="7419"/>
          <w:tab w:val="left" w:pos="8502"/>
        </w:tabs>
        <w:spacing w:line="276" w:lineRule="auto"/>
        <w:ind w:left="0" w:right="857" w:firstLine="851"/>
        <w:contextualSpacing w:val="0"/>
      </w:pPr>
      <w:r>
        <w:rPr>
          <w:spacing w:val="-2"/>
        </w:rPr>
        <w:t>поэтапный</w:t>
      </w:r>
      <w:r>
        <w:t xml:space="preserve"> </w:t>
      </w:r>
      <w:r>
        <w:rPr>
          <w:spacing w:val="-2"/>
        </w:rPr>
        <w:t>переход</w:t>
      </w:r>
      <w:r>
        <w:t xml:space="preserve"> </w:t>
      </w:r>
      <w:r>
        <w:rPr>
          <w:spacing w:val="-6"/>
        </w:rPr>
        <w:t>на</w:t>
      </w:r>
      <w:r>
        <w:t xml:space="preserve"> </w:t>
      </w:r>
      <w:r>
        <w:rPr>
          <w:spacing w:val="-2"/>
        </w:rPr>
        <w:t>использование</w:t>
      </w:r>
      <w:r>
        <w:t xml:space="preserve"> </w:t>
      </w:r>
      <w:r>
        <w:rPr>
          <w:spacing w:val="-2"/>
        </w:rPr>
        <w:t>сетевого</w:t>
      </w:r>
      <w:r>
        <w:t xml:space="preserve"> </w:t>
      </w:r>
      <w:r>
        <w:rPr>
          <w:spacing w:val="-4"/>
        </w:rPr>
        <w:t>газа</w:t>
      </w:r>
      <w:r>
        <w:tab/>
      </w:r>
      <w:r>
        <w:rPr>
          <w:spacing w:val="-2"/>
        </w:rPr>
        <w:t>объектов</w:t>
      </w:r>
      <w:r w:rsidR="002035F8">
        <w:rPr>
          <w:spacing w:val="-2"/>
        </w:rPr>
        <w:t>,</w:t>
      </w:r>
      <w:r>
        <w:t xml:space="preserve"> </w:t>
      </w:r>
      <w:r>
        <w:rPr>
          <w:spacing w:val="-2"/>
        </w:rPr>
        <w:t xml:space="preserve">потребляющих </w:t>
      </w:r>
      <w:r>
        <w:t>сжиженный углеводородный газ (СУГ);</w:t>
      </w:r>
    </w:p>
    <w:p w:rsidR="00C30249" w:rsidRDefault="00BC705D">
      <w:pPr>
        <w:pStyle w:val="a5"/>
        <w:numPr>
          <w:ilvl w:val="0"/>
          <w:numId w:val="13"/>
        </w:numPr>
        <w:tabs>
          <w:tab w:val="left" w:pos="993"/>
          <w:tab w:val="left" w:pos="1462"/>
          <w:tab w:val="left" w:pos="2495"/>
          <w:tab w:val="left" w:pos="3497"/>
          <w:tab w:val="left" w:pos="5100"/>
          <w:tab w:val="left" w:pos="6270"/>
          <w:tab w:val="left" w:pos="7197"/>
          <w:tab w:val="left" w:pos="8692"/>
          <w:tab w:val="left" w:pos="9004"/>
          <w:tab w:val="left" w:pos="9819"/>
        </w:tabs>
        <w:spacing w:line="276" w:lineRule="auto"/>
        <w:ind w:left="0" w:right="855" w:firstLine="851"/>
        <w:contextualSpacing w:val="0"/>
      </w:pPr>
      <w:r>
        <w:rPr>
          <w:spacing w:val="-2"/>
        </w:rPr>
        <w:t>развитие</w:t>
      </w:r>
      <w:r>
        <w:t xml:space="preserve"> </w:t>
      </w:r>
      <w:r>
        <w:rPr>
          <w:spacing w:val="-2"/>
        </w:rPr>
        <w:t>системы</w:t>
      </w:r>
      <w:r>
        <w:t xml:space="preserve"> </w:t>
      </w:r>
      <w:r>
        <w:rPr>
          <w:spacing w:val="-2"/>
        </w:rPr>
        <w:t>газоснабжения</w:t>
      </w:r>
      <w:r>
        <w:t xml:space="preserve"> </w:t>
      </w:r>
      <w:r>
        <w:rPr>
          <w:spacing w:val="-2"/>
        </w:rPr>
        <w:t>поселения следует</w:t>
      </w:r>
      <w:r>
        <w:t xml:space="preserve"> </w:t>
      </w:r>
      <w:r>
        <w:rPr>
          <w:spacing w:val="-2"/>
        </w:rPr>
        <w:t>осуществлять</w:t>
      </w:r>
      <w:r>
        <w:t xml:space="preserve"> </w:t>
      </w:r>
      <w:r>
        <w:rPr>
          <w:spacing w:val="-10"/>
        </w:rPr>
        <w:t>в</w:t>
      </w:r>
      <w:r>
        <w:t xml:space="preserve"> </w:t>
      </w:r>
      <w:r>
        <w:rPr>
          <w:spacing w:val="-2"/>
        </w:rPr>
        <w:t>увязке</w:t>
      </w:r>
      <w:r>
        <w:t xml:space="preserve"> </w:t>
      </w:r>
      <w:r>
        <w:rPr>
          <w:spacing w:val="-10"/>
        </w:rPr>
        <w:t xml:space="preserve">с </w:t>
      </w:r>
      <w:r>
        <w:t>перспективами градостроительного развития поселения и района.</w:t>
      </w:r>
    </w:p>
    <w:p w:rsidR="00C30249" w:rsidRDefault="00C30249">
      <w:pPr>
        <w:pStyle w:val="a5"/>
        <w:numPr>
          <w:ilvl w:val="1"/>
          <w:numId w:val="5"/>
        </w:numPr>
        <w:tabs>
          <w:tab w:val="left" w:pos="993"/>
          <w:tab w:val="left" w:pos="1672"/>
        </w:tabs>
        <w:ind w:left="0" w:firstLine="851"/>
        <w:contextualSpacing w:val="0"/>
        <w:rPr>
          <w:b/>
        </w:rPr>
      </w:pPr>
    </w:p>
    <w:p w:rsidR="00C30249" w:rsidRDefault="00BC705D">
      <w:pPr>
        <w:pStyle w:val="a5"/>
        <w:numPr>
          <w:ilvl w:val="1"/>
          <w:numId w:val="5"/>
        </w:numPr>
        <w:tabs>
          <w:tab w:val="left" w:pos="993"/>
          <w:tab w:val="left" w:pos="1672"/>
        </w:tabs>
        <w:ind w:left="0" w:firstLine="851"/>
        <w:contextualSpacing w:val="0"/>
        <w:rPr>
          <w:b/>
        </w:rPr>
      </w:pPr>
      <w:r>
        <w:rPr>
          <w:b/>
        </w:rPr>
        <w:t xml:space="preserve">1.5. Целевые показатели эффективности систем </w:t>
      </w:r>
      <w:r>
        <w:rPr>
          <w:b/>
          <w:spacing w:val="-2"/>
        </w:rPr>
        <w:t>теплоснабжения</w:t>
      </w:r>
    </w:p>
    <w:p w:rsidR="00C30249" w:rsidRDefault="00C30249">
      <w:pPr>
        <w:pStyle w:val="a5"/>
        <w:numPr>
          <w:ilvl w:val="1"/>
          <w:numId w:val="5"/>
        </w:numPr>
        <w:tabs>
          <w:tab w:val="left" w:pos="993"/>
          <w:tab w:val="left" w:pos="1672"/>
        </w:tabs>
        <w:ind w:left="0" w:firstLine="851"/>
        <w:contextualSpacing w:val="0"/>
        <w:rPr>
          <w:b/>
        </w:rPr>
      </w:pPr>
    </w:p>
    <w:p w:rsidR="00C30249" w:rsidRDefault="00BC705D">
      <w:pPr>
        <w:tabs>
          <w:tab w:val="left" w:pos="993"/>
        </w:tabs>
        <w:spacing w:line="276" w:lineRule="auto"/>
        <w:ind w:right="847" w:firstLine="851"/>
        <w:jc w:val="both"/>
      </w:pPr>
      <w:r>
        <w:t>Централизованная система теплоснабжения в сельском поселении не предусмотрена. В данном случае применяются значения базовых целевых показателей функционирования типовых систем теплоснабжения, определенных в ходе анализе.</w:t>
      </w:r>
    </w:p>
    <w:p w:rsidR="00C30249" w:rsidRDefault="00BC705D">
      <w:pPr>
        <w:tabs>
          <w:tab w:val="left" w:pos="993"/>
        </w:tabs>
        <w:spacing w:line="276" w:lineRule="auto"/>
        <w:ind w:right="849" w:firstLine="851"/>
        <w:jc w:val="both"/>
      </w:pPr>
      <w:r>
        <w:t>При реализации мероприятий, предложенных к включению в схему теплоснабжения, должны быть достигнуты целевые показатели развития системы теплоснабжения.</w:t>
      </w:r>
    </w:p>
    <w:p w:rsidR="00C30249" w:rsidRDefault="00BC705D">
      <w:pPr>
        <w:tabs>
          <w:tab w:val="left" w:pos="993"/>
        </w:tabs>
        <w:ind w:firstLine="851"/>
        <w:jc w:val="both"/>
      </w:pPr>
      <w:r>
        <w:t xml:space="preserve">Целевые показатели разделены на четыре </w:t>
      </w:r>
      <w:r>
        <w:rPr>
          <w:spacing w:val="-2"/>
        </w:rPr>
        <w:t>группы:</w:t>
      </w:r>
    </w:p>
    <w:p w:rsidR="00C30249" w:rsidRDefault="00BC705D">
      <w:pPr>
        <w:pStyle w:val="a5"/>
        <w:numPr>
          <w:ilvl w:val="0"/>
          <w:numId w:val="14"/>
        </w:numPr>
        <w:tabs>
          <w:tab w:val="left" w:pos="993"/>
          <w:tab w:val="left" w:pos="1442"/>
        </w:tabs>
        <w:spacing w:line="276" w:lineRule="auto"/>
        <w:ind w:left="0" w:right="842" w:firstLine="851"/>
        <w:contextualSpacing w:val="0"/>
        <w:jc w:val="both"/>
      </w:pPr>
      <w:r>
        <w:t>В первую группу включены показатели физическойобеспеченноститеплоснабжениемпотребителейсельскогопоселения. Эти показатели и их изменение характеризуют физическую доступность теплоснабжения для потребителей Крымского сельского поселения на весь период действия схемы теплоснабжения.</w:t>
      </w:r>
    </w:p>
    <w:p w:rsidR="00C30249" w:rsidRDefault="00BC705D">
      <w:pPr>
        <w:tabs>
          <w:tab w:val="left" w:pos="993"/>
        </w:tabs>
        <w:spacing w:line="276" w:lineRule="auto"/>
        <w:ind w:right="846" w:firstLine="851"/>
        <w:jc w:val="both"/>
      </w:pPr>
      <w:r>
        <w:t>Базовые значения целевых показателей группы 1 отражают формирование перспективного спроса на тепловую мощность и тепловую энергию. Прогноз перспективного спроса на тепловую энергию формирует основные перспектив</w:t>
      </w:r>
      <w:r w:rsidR="002035F8">
        <w:t xml:space="preserve">ные показатели производственных </w:t>
      </w:r>
      <w:r>
        <w:t>программ</w:t>
      </w:r>
      <w:r w:rsidR="002035F8">
        <w:t>,</w:t>
      </w:r>
      <w:r>
        <w:t xml:space="preserve"> действующих и создаваемых теплоснабжающих и тепловых сетевых предприятий сельского поселения в части товарного отпуска тепловой энергии.</w:t>
      </w:r>
    </w:p>
    <w:p w:rsidR="00C30249" w:rsidRDefault="00BC705D">
      <w:pPr>
        <w:pStyle w:val="a5"/>
        <w:numPr>
          <w:ilvl w:val="0"/>
          <w:numId w:val="14"/>
        </w:numPr>
        <w:tabs>
          <w:tab w:val="left" w:pos="993"/>
          <w:tab w:val="left" w:pos="1414"/>
        </w:tabs>
        <w:spacing w:line="276" w:lineRule="auto"/>
        <w:ind w:left="0" w:right="852" w:firstLine="851"/>
        <w:contextualSpacing w:val="0"/>
        <w:jc w:val="both"/>
      </w:pPr>
      <w:r>
        <w:t xml:space="preserve">Вторая группа показателей характеризует энергетическую эффективность, надежность и качество теплоснабжения в зонах действия индивидуальных источников газоснабжения (ОАО </w:t>
      </w:r>
      <w:r>
        <w:rPr>
          <w:spacing w:val="-2"/>
        </w:rPr>
        <w:t>«ГАЗПРОМ»).</w:t>
      </w:r>
    </w:p>
    <w:p w:rsidR="00C30249" w:rsidRDefault="00BC705D">
      <w:pPr>
        <w:pStyle w:val="a5"/>
        <w:numPr>
          <w:ilvl w:val="0"/>
          <w:numId w:val="14"/>
        </w:numPr>
        <w:tabs>
          <w:tab w:val="left" w:pos="993"/>
          <w:tab w:val="left" w:pos="1446"/>
        </w:tabs>
        <w:spacing w:line="276" w:lineRule="auto"/>
        <w:ind w:left="0" w:right="850" w:firstLine="851"/>
        <w:contextualSpacing w:val="0"/>
        <w:jc w:val="both"/>
      </w:pPr>
      <w:r>
        <w:t>третья группа показателей энергетическую эффективность, надежность и качество теплоснабжения в зонах действия существующих и имеющихся источников теплоснабжения сельского поселения.</w:t>
      </w:r>
    </w:p>
    <w:p w:rsidR="00C30249" w:rsidRDefault="00BC705D">
      <w:pPr>
        <w:tabs>
          <w:tab w:val="left" w:pos="993"/>
        </w:tabs>
        <w:ind w:firstLine="851"/>
      </w:pPr>
      <w:r>
        <w:t>-четвертая группа показателей характеризует развитие систем теплоснабжения сельского</w:t>
      </w:r>
      <w:r>
        <w:rPr>
          <w:spacing w:val="-2"/>
        </w:rPr>
        <w:t xml:space="preserve"> поселения.</w:t>
      </w:r>
    </w:p>
    <w:p w:rsidR="00C30249" w:rsidRDefault="00BC705D">
      <w:pPr>
        <w:tabs>
          <w:tab w:val="left" w:pos="993"/>
        </w:tabs>
        <w:spacing w:line="276" w:lineRule="auto"/>
        <w:ind w:right="873" w:firstLine="851"/>
      </w:pPr>
      <w:r>
        <w:t>Таблица1.5.1</w:t>
      </w:r>
      <w:r>
        <w:rPr>
          <w:b/>
        </w:rPr>
        <w:t xml:space="preserve"> </w:t>
      </w:r>
      <w:r>
        <w:t xml:space="preserve">Целевые показатели развития системы теплоснабжения Крымского сельского </w:t>
      </w:r>
      <w:r>
        <w:rPr>
          <w:spacing w:val="-2"/>
        </w:rPr>
        <w:t>поселения</w:t>
      </w:r>
    </w:p>
    <w:p w:rsidR="00C30249" w:rsidRDefault="00C30249">
      <w:pPr>
        <w:pStyle w:val="a9"/>
        <w:tabs>
          <w:tab w:val="left" w:pos="993"/>
        </w:tabs>
        <w:ind w:firstLine="851"/>
        <w:rPr>
          <w:sz w:val="1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6"/>
        <w:gridCol w:w="2657"/>
        <w:gridCol w:w="1592"/>
        <w:gridCol w:w="1596"/>
        <w:gridCol w:w="1596"/>
        <w:gridCol w:w="1596"/>
      </w:tblGrid>
      <w:tr w:rsidR="00C30249">
        <w:trPr>
          <w:trHeight w:val="478"/>
        </w:trPr>
        <w:tc>
          <w:tcPr>
            <w:tcW w:w="536"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02" w:lineRule="exact"/>
              <w:ind w:right="-325" w:firstLine="2"/>
              <w:rPr>
                <w:sz w:val="18"/>
              </w:rPr>
            </w:pPr>
            <w:r>
              <w:rPr>
                <w:spacing w:val="-10"/>
                <w:sz w:val="18"/>
              </w:rPr>
              <w:t>№</w:t>
            </w:r>
          </w:p>
          <w:p w:rsidR="00C30249" w:rsidRDefault="00BC705D">
            <w:pPr>
              <w:pStyle w:val="TableParagraph"/>
              <w:tabs>
                <w:tab w:val="left" w:pos="993"/>
              </w:tabs>
              <w:ind w:right="-325" w:firstLine="2"/>
              <w:rPr>
                <w:sz w:val="18"/>
              </w:rPr>
            </w:pPr>
            <w:r>
              <w:rPr>
                <w:spacing w:val="-5"/>
                <w:sz w:val="18"/>
              </w:rPr>
              <w:t>п/п</w:t>
            </w:r>
          </w:p>
        </w:tc>
        <w:tc>
          <w:tcPr>
            <w:tcW w:w="2657"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02" w:lineRule="exact"/>
              <w:ind w:right="-325" w:firstLine="2"/>
              <w:rPr>
                <w:sz w:val="18"/>
              </w:rPr>
            </w:pPr>
            <w:r>
              <w:rPr>
                <w:spacing w:val="-2"/>
                <w:sz w:val="18"/>
              </w:rPr>
              <w:t>Показатель</w:t>
            </w:r>
          </w:p>
        </w:tc>
        <w:tc>
          <w:tcPr>
            <w:tcW w:w="1592"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02" w:lineRule="exact"/>
              <w:ind w:right="-325" w:firstLine="2"/>
              <w:rPr>
                <w:sz w:val="18"/>
              </w:rPr>
            </w:pPr>
            <w:r>
              <w:rPr>
                <w:sz w:val="18"/>
              </w:rPr>
              <w:t>Ед.</w:t>
            </w:r>
            <w:r>
              <w:rPr>
                <w:spacing w:val="-2"/>
                <w:sz w:val="18"/>
              </w:rPr>
              <w:t>измерения</w:t>
            </w:r>
          </w:p>
        </w:tc>
        <w:tc>
          <w:tcPr>
            <w:tcW w:w="1596"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02" w:lineRule="exact"/>
              <w:ind w:right="-325" w:firstLine="2"/>
              <w:rPr>
                <w:sz w:val="18"/>
              </w:rPr>
            </w:pPr>
            <w:r>
              <w:rPr>
                <w:spacing w:val="-4"/>
                <w:sz w:val="18"/>
              </w:rPr>
              <w:t>2025</w:t>
            </w:r>
          </w:p>
        </w:tc>
        <w:tc>
          <w:tcPr>
            <w:tcW w:w="1596"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02" w:lineRule="exact"/>
              <w:ind w:right="-325" w:firstLine="2"/>
              <w:rPr>
                <w:sz w:val="18"/>
              </w:rPr>
            </w:pPr>
            <w:r>
              <w:rPr>
                <w:spacing w:val="-4"/>
                <w:sz w:val="18"/>
              </w:rPr>
              <w:t>2030</w:t>
            </w:r>
          </w:p>
        </w:tc>
        <w:tc>
          <w:tcPr>
            <w:tcW w:w="1596"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02" w:lineRule="exact"/>
              <w:ind w:right="-325" w:firstLine="2"/>
              <w:rPr>
                <w:sz w:val="18"/>
              </w:rPr>
            </w:pPr>
            <w:r>
              <w:rPr>
                <w:spacing w:val="-4"/>
                <w:sz w:val="18"/>
              </w:rPr>
              <w:t>2035</w:t>
            </w:r>
          </w:p>
        </w:tc>
      </w:tr>
      <w:tr w:rsidR="00C30249">
        <w:trPr>
          <w:trHeight w:val="237"/>
        </w:trPr>
        <w:tc>
          <w:tcPr>
            <w:tcW w:w="536"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198" w:lineRule="exact"/>
              <w:ind w:right="-325" w:firstLine="2"/>
              <w:rPr>
                <w:sz w:val="18"/>
              </w:rPr>
            </w:pPr>
            <w:r>
              <w:rPr>
                <w:spacing w:val="-10"/>
                <w:sz w:val="18"/>
              </w:rPr>
              <w:t>1</w:t>
            </w:r>
          </w:p>
        </w:tc>
        <w:tc>
          <w:tcPr>
            <w:tcW w:w="2657"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198" w:lineRule="exact"/>
              <w:ind w:right="-325" w:firstLine="2"/>
              <w:rPr>
                <w:sz w:val="18"/>
              </w:rPr>
            </w:pPr>
            <w:r>
              <w:rPr>
                <w:sz w:val="18"/>
              </w:rPr>
              <w:t xml:space="preserve">Площадь жилой </w:t>
            </w:r>
            <w:r>
              <w:rPr>
                <w:spacing w:val="-2"/>
                <w:sz w:val="18"/>
              </w:rPr>
              <w:t>застройки</w:t>
            </w:r>
          </w:p>
        </w:tc>
        <w:tc>
          <w:tcPr>
            <w:tcW w:w="1592"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198" w:lineRule="exact"/>
              <w:ind w:right="-325" w:firstLine="2"/>
              <w:rPr>
                <w:sz w:val="18"/>
              </w:rPr>
            </w:pPr>
            <w:r>
              <w:rPr>
                <w:spacing w:val="-2"/>
                <w:sz w:val="18"/>
              </w:rPr>
              <w:t>Тыс.м2</w:t>
            </w:r>
          </w:p>
        </w:tc>
        <w:tc>
          <w:tcPr>
            <w:tcW w:w="1596" w:type="dxa"/>
            <w:tcBorders>
              <w:top w:val="single" w:sz="4" w:space="0" w:color="000000"/>
              <w:left w:val="single" w:sz="4" w:space="0" w:color="000000"/>
              <w:bottom w:val="single" w:sz="4" w:space="0" w:color="000000"/>
              <w:right w:val="single" w:sz="4" w:space="0" w:color="000000"/>
            </w:tcBorders>
          </w:tcPr>
          <w:p w:rsidR="00C30249" w:rsidRDefault="00C30249">
            <w:pPr>
              <w:pStyle w:val="TableParagraph"/>
              <w:tabs>
                <w:tab w:val="left" w:pos="993"/>
              </w:tabs>
              <w:ind w:right="-325" w:firstLine="2"/>
              <w:rPr>
                <w:sz w:val="16"/>
              </w:rPr>
            </w:pPr>
          </w:p>
        </w:tc>
        <w:tc>
          <w:tcPr>
            <w:tcW w:w="1596" w:type="dxa"/>
            <w:tcBorders>
              <w:top w:val="single" w:sz="4" w:space="0" w:color="000000"/>
              <w:left w:val="single" w:sz="4" w:space="0" w:color="000000"/>
              <w:bottom w:val="single" w:sz="4" w:space="0" w:color="000000"/>
              <w:right w:val="single" w:sz="4" w:space="0" w:color="000000"/>
            </w:tcBorders>
          </w:tcPr>
          <w:p w:rsidR="00C30249" w:rsidRDefault="00C30249">
            <w:pPr>
              <w:pStyle w:val="TableParagraph"/>
              <w:tabs>
                <w:tab w:val="left" w:pos="993"/>
              </w:tabs>
              <w:ind w:right="-325" w:firstLine="2"/>
              <w:rPr>
                <w:sz w:val="16"/>
              </w:rPr>
            </w:pPr>
          </w:p>
        </w:tc>
        <w:tc>
          <w:tcPr>
            <w:tcW w:w="1596" w:type="dxa"/>
            <w:tcBorders>
              <w:top w:val="single" w:sz="4" w:space="0" w:color="000000"/>
              <w:left w:val="single" w:sz="4" w:space="0" w:color="000000"/>
              <w:bottom w:val="single" w:sz="4" w:space="0" w:color="000000"/>
              <w:right w:val="single" w:sz="4" w:space="0" w:color="000000"/>
            </w:tcBorders>
          </w:tcPr>
          <w:p w:rsidR="00C30249" w:rsidRDefault="00C30249">
            <w:pPr>
              <w:pStyle w:val="TableParagraph"/>
              <w:tabs>
                <w:tab w:val="left" w:pos="993"/>
              </w:tabs>
              <w:ind w:right="-325" w:firstLine="2"/>
              <w:rPr>
                <w:sz w:val="16"/>
              </w:rPr>
            </w:pPr>
          </w:p>
        </w:tc>
      </w:tr>
      <w:tr w:rsidR="00C30249">
        <w:trPr>
          <w:trHeight w:val="474"/>
        </w:trPr>
        <w:tc>
          <w:tcPr>
            <w:tcW w:w="536"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198" w:lineRule="exact"/>
              <w:ind w:right="-325" w:firstLine="2"/>
              <w:rPr>
                <w:sz w:val="18"/>
              </w:rPr>
            </w:pPr>
            <w:r>
              <w:rPr>
                <w:spacing w:val="-10"/>
                <w:sz w:val="18"/>
              </w:rPr>
              <w:t>2</w:t>
            </w:r>
          </w:p>
        </w:tc>
        <w:tc>
          <w:tcPr>
            <w:tcW w:w="2657"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198" w:lineRule="exact"/>
              <w:ind w:right="-325" w:firstLine="2"/>
              <w:rPr>
                <w:sz w:val="18"/>
              </w:rPr>
            </w:pPr>
            <w:r>
              <w:rPr>
                <w:sz w:val="18"/>
              </w:rPr>
              <w:t xml:space="preserve">Всего спрос на </w:t>
            </w:r>
            <w:r>
              <w:rPr>
                <w:spacing w:val="-2"/>
                <w:sz w:val="18"/>
              </w:rPr>
              <w:t>тепловую</w:t>
            </w:r>
          </w:p>
          <w:p w:rsidR="00C30249" w:rsidRDefault="00BC705D">
            <w:pPr>
              <w:pStyle w:val="TableParagraph"/>
              <w:tabs>
                <w:tab w:val="left" w:pos="993"/>
              </w:tabs>
              <w:ind w:right="-325" w:firstLine="2"/>
              <w:rPr>
                <w:sz w:val="18"/>
              </w:rPr>
            </w:pPr>
            <w:r>
              <w:rPr>
                <w:spacing w:val="-2"/>
                <w:sz w:val="18"/>
              </w:rPr>
              <w:t>мощность</w:t>
            </w:r>
          </w:p>
        </w:tc>
        <w:tc>
          <w:tcPr>
            <w:tcW w:w="1592"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198" w:lineRule="exact"/>
              <w:ind w:right="-325" w:firstLine="2"/>
              <w:rPr>
                <w:sz w:val="18"/>
              </w:rPr>
            </w:pPr>
            <w:r>
              <w:rPr>
                <w:spacing w:val="-2"/>
                <w:sz w:val="18"/>
              </w:rPr>
              <w:t>Гкал/ч</w:t>
            </w:r>
          </w:p>
        </w:tc>
        <w:tc>
          <w:tcPr>
            <w:tcW w:w="1596"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198" w:lineRule="exact"/>
              <w:ind w:right="-325" w:firstLine="2"/>
              <w:rPr>
                <w:sz w:val="18"/>
              </w:rPr>
            </w:pPr>
            <w:r>
              <w:rPr>
                <w:spacing w:val="-5"/>
                <w:sz w:val="18"/>
              </w:rPr>
              <w:t>7,5</w:t>
            </w:r>
          </w:p>
        </w:tc>
        <w:tc>
          <w:tcPr>
            <w:tcW w:w="1596"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198" w:lineRule="exact"/>
              <w:ind w:right="-325" w:firstLine="2"/>
              <w:rPr>
                <w:sz w:val="18"/>
              </w:rPr>
            </w:pPr>
            <w:r>
              <w:rPr>
                <w:spacing w:val="-5"/>
                <w:sz w:val="18"/>
              </w:rPr>
              <w:t>7,7</w:t>
            </w:r>
          </w:p>
        </w:tc>
        <w:tc>
          <w:tcPr>
            <w:tcW w:w="1596"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198" w:lineRule="exact"/>
              <w:ind w:right="-325" w:firstLine="2"/>
              <w:rPr>
                <w:sz w:val="18"/>
              </w:rPr>
            </w:pPr>
            <w:r>
              <w:rPr>
                <w:spacing w:val="-5"/>
                <w:sz w:val="18"/>
              </w:rPr>
              <w:t>7,9</w:t>
            </w:r>
          </w:p>
        </w:tc>
      </w:tr>
      <w:tr w:rsidR="00C30249">
        <w:trPr>
          <w:trHeight w:val="717"/>
        </w:trPr>
        <w:tc>
          <w:tcPr>
            <w:tcW w:w="536"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02" w:lineRule="exact"/>
              <w:ind w:right="-325" w:firstLine="2"/>
              <w:rPr>
                <w:sz w:val="18"/>
              </w:rPr>
            </w:pPr>
            <w:r>
              <w:rPr>
                <w:spacing w:val="-10"/>
                <w:sz w:val="18"/>
              </w:rPr>
              <w:t>3</w:t>
            </w:r>
          </w:p>
        </w:tc>
        <w:tc>
          <w:tcPr>
            <w:tcW w:w="2657"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76" w:lineRule="auto"/>
              <w:ind w:right="-325" w:firstLine="2"/>
              <w:rPr>
                <w:sz w:val="18"/>
              </w:rPr>
            </w:pPr>
            <w:r>
              <w:rPr>
                <w:sz w:val="18"/>
              </w:rPr>
              <w:t xml:space="preserve">Располагаемая тепловая </w:t>
            </w:r>
            <w:r>
              <w:rPr>
                <w:spacing w:val="-2"/>
                <w:sz w:val="18"/>
              </w:rPr>
              <w:t>мощность проектируемых</w:t>
            </w:r>
          </w:p>
          <w:p w:rsidR="00C30249" w:rsidRDefault="00BC705D">
            <w:pPr>
              <w:pStyle w:val="TableParagraph"/>
              <w:tabs>
                <w:tab w:val="left" w:pos="993"/>
              </w:tabs>
              <w:ind w:right="-325" w:firstLine="2"/>
              <w:rPr>
                <w:sz w:val="18"/>
              </w:rPr>
            </w:pPr>
            <w:r>
              <w:rPr>
                <w:spacing w:val="-2"/>
                <w:sz w:val="18"/>
              </w:rPr>
              <w:t>источников</w:t>
            </w:r>
          </w:p>
        </w:tc>
        <w:tc>
          <w:tcPr>
            <w:tcW w:w="1592"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02" w:lineRule="exact"/>
              <w:ind w:right="-325" w:firstLine="2"/>
              <w:rPr>
                <w:sz w:val="18"/>
              </w:rPr>
            </w:pPr>
            <w:r>
              <w:rPr>
                <w:spacing w:val="-2"/>
                <w:sz w:val="18"/>
              </w:rPr>
              <w:t>Гкал/ч</w:t>
            </w:r>
          </w:p>
        </w:tc>
        <w:tc>
          <w:tcPr>
            <w:tcW w:w="1596"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02" w:lineRule="exact"/>
              <w:ind w:right="-325" w:firstLine="2"/>
              <w:rPr>
                <w:sz w:val="18"/>
              </w:rPr>
            </w:pPr>
            <w:r>
              <w:rPr>
                <w:spacing w:val="-5"/>
                <w:sz w:val="18"/>
              </w:rPr>
              <w:t>7,5</w:t>
            </w:r>
          </w:p>
        </w:tc>
        <w:tc>
          <w:tcPr>
            <w:tcW w:w="1596"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02" w:lineRule="exact"/>
              <w:ind w:right="-325" w:firstLine="2"/>
              <w:rPr>
                <w:sz w:val="18"/>
              </w:rPr>
            </w:pPr>
            <w:r>
              <w:rPr>
                <w:spacing w:val="-5"/>
                <w:sz w:val="18"/>
              </w:rPr>
              <w:t>7,7</w:t>
            </w:r>
          </w:p>
        </w:tc>
        <w:tc>
          <w:tcPr>
            <w:tcW w:w="1596"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202" w:lineRule="exact"/>
              <w:ind w:right="-325" w:firstLine="2"/>
              <w:rPr>
                <w:sz w:val="18"/>
              </w:rPr>
            </w:pPr>
            <w:r>
              <w:rPr>
                <w:spacing w:val="-5"/>
                <w:sz w:val="18"/>
              </w:rPr>
              <w:t>7,9</w:t>
            </w:r>
          </w:p>
        </w:tc>
      </w:tr>
      <w:tr w:rsidR="00C30249">
        <w:trPr>
          <w:trHeight w:val="478"/>
        </w:trPr>
        <w:tc>
          <w:tcPr>
            <w:tcW w:w="536"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198" w:lineRule="exact"/>
              <w:ind w:right="-325" w:firstLine="2"/>
              <w:rPr>
                <w:sz w:val="18"/>
              </w:rPr>
            </w:pPr>
            <w:r>
              <w:rPr>
                <w:spacing w:val="-10"/>
                <w:sz w:val="18"/>
              </w:rPr>
              <w:t>4</w:t>
            </w:r>
          </w:p>
        </w:tc>
        <w:tc>
          <w:tcPr>
            <w:tcW w:w="2657"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198" w:lineRule="exact"/>
              <w:ind w:right="-325" w:firstLine="2"/>
              <w:rPr>
                <w:sz w:val="18"/>
              </w:rPr>
            </w:pPr>
            <w:r>
              <w:rPr>
                <w:sz w:val="18"/>
              </w:rPr>
              <w:t xml:space="preserve">Суммарная </w:t>
            </w:r>
            <w:r>
              <w:rPr>
                <w:spacing w:val="-2"/>
                <w:sz w:val="18"/>
              </w:rPr>
              <w:t>располагаемая</w:t>
            </w:r>
          </w:p>
          <w:p w:rsidR="00C30249" w:rsidRDefault="00BC705D">
            <w:pPr>
              <w:pStyle w:val="TableParagraph"/>
              <w:tabs>
                <w:tab w:val="left" w:pos="993"/>
              </w:tabs>
              <w:ind w:right="-325" w:firstLine="2"/>
              <w:rPr>
                <w:sz w:val="18"/>
              </w:rPr>
            </w:pPr>
            <w:r>
              <w:rPr>
                <w:sz w:val="18"/>
              </w:rPr>
              <w:t xml:space="preserve">тепловая мощность </w:t>
            </w:r>
            <w:r>
              <w:rPr>
                <w:spacing w:val="-2"/>
                <w:sz w:val="18"/>
              </w:rPr>
              <w:t>источников</w:t>
            </w:r>
          </w:p>
        </w:tc>
        <w:tc>
          <w:tcPr>
            <w:tcW w:w="1592"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198" w:lineRule="exact"/>
              <w:ind w:right="-325" w:firstLine="2"/>
              <w:rPr>
                <w:sz w:val="18"/>
              </w:rPr>
            </w:pPr>
            <w:r>
              <w:rPr>
                <w:spacing w:val="-2"/>
                <w:sz w:val="18"/>
              </w:rPr>
              <w:t>Гкал/ч</w:t>
            </w:r>
          </w:p>
        </w:tc>
        <w:tc>
          <w:tcPr>
            <w:tcW w:w="1596"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198" w:lineRule="exact"/>
              <w:ind w:right="-325" w:firstLine="2"/>
              <w:rPr>
                <w:sz w:val="18"/>
              </w:rPr>
            </w:pPr>
            <w:r>
              <w:rPr>
                <w:spacing w:val="-4"/>
                <w:sz w:val="18"/>
              </w:rPr>
              <w:t>7,72</w:t>
            </w:r>
          </w:p>
        </w:tc>
        <w:tc>
          <w:tcPr>
            <w:tcW w:w="1596"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198" w:lineRule="exact"/>
              <w:ind w:right="-325" w:firstLine="2"/>
              <w:rPr>
                <w:sz w:val="18"/>
              </w:rPr>
            </w:pPr>
            <w:r>
              <w:rPr>
                <w:spacing w:val="-4"/>
                <w:sz w:val="18"/>
              </w:rPr>
              <w:t>7,93</w:t>
            </w:r>
          </w:p>
        </w:tc>
        <w:tc>
          <w:tcPr>
            <w:tcW w:w="1596" w:type="dxa"/>
            <w:tcBorders>
              <w:top w:val="single" w:sz="4" w:space="0" w:color="000000"/>
              <w:left w:val="single" w:sz="4" w:space="0" w:color="000000"/>
              <w:bottom w:val="single" w:sz="4" w:space="0" w:color="000000"/>
              <w:right w:val="single" w:sz="4" w:space="0" w:color="000000"/>
            </w:tcBorders>
          </w:tcPr>
          <w:p w:rsidR="00C30249" w:rsidRDefault="00BC705D">
            <w:pPr>
              <w:pStyle w:val="TableParagraph"/>
              <w:tabs>
                <w:tab w:val="left" w:pos="993"/>
              </w:tabs>
              <w:spacing w:line="198" w:lineRule="exact"/>
              <w:ind w:right="-325" w:firstLine="2"/>
              <w:rPr>
                <w:sz w:val="18"/>
              </w:rPr>
            </w:pPr>
            <w:r>
              <w:rPr>
                <w:spacing w:val="-5"/>
                <w:sz w:val="18"/>
              </w:rPr>
              <w:t>8,1</w:t>
            </w:r>
          </w:p>
        </w:tc>
      </w:tr>
    </w:tbl>
    <w:p w:rsidR="00C30249" w:rsidRDefault="00C30249">
      <w:pPr>
        <w:pStyle w:val="a9"/>
        <w:tabs>
          <w:tab w:val="left" w:pos="993"/>
        </w:tabs>
        <w:ind w:firstLine="851"/>
        <w:rPr>
          <w:sz w:val="22"/>
        </w:rPr>
      </w:pPr>
    </w:p>
    <w:p w:rsidR="00C30249" w:rsidRDefault="00C30249" w:rsidP="002035F8">
      <w:pPr>
        <w:pStyle w:val="a9"/>
        <w:tabs>
          <w:tab w:val="left" w:pos="993"/>
        </w:tabs>
        <w:rPr>
          <w:sz w:val="22"/>
        </w:rPr>
      </w:pPr>
    </w:p>
    <w:p w:rsidR="002035F8" w:rsidRDefault="002035F8" w:rsidP="002035F8">
      <w:pPr>
        <w:pStyle w:val="a9"/>
        <w:tabs>
          <w:tab w:val="left" w:pos="993"/>
        </w:tabs>
        <w:rPr>
          <w:sz w:val="22"/>
        </w:rPr>
      </w:pPr>
    </w:p>
    <w:p w:rsidR="00C30249" w:rsidRDefault="00C30249">
      <w:pPr>
        <w:pStyle w:val="a9"/>
        <w:tabs>
          <w:tab w:val="left" w:pos="993"/>
        </w:tabs>
        <w:ind w:firstLine="851"/>
        <w:rPr>
          <w:sz w:val="22"/>
        </w:rPr>
      </w:pPr>
    </w:p>
    <w:p w:rsidR="00C30249" w:rsidRDefault="00C30249">
      <w:pPr>
        <w:pStyle w:val="a9"/>
        <w:tabs>
          <w:tab w:val="left" w:pos="993"/>
        </w:tabs>
        <w:ind w:firstLine="851"/>
        <w:rPr>
          <w:sz w:val="22"/>
        </w:rPr>
      </w:pPr>
    </w:p>
    <w:p w:rsidR="00C30249" w:rsidRDefault="00BC705D">
      <w:pPr>
        <w:pStyle w:val="a5"/>
        <w:tabs>
          <w:tab w:val="left" w:pos="993"/>
        </w:tabs>
        <w:spacing w:line="276" w:lineRule="auto"/>
        <w:ind w:left="0" w:right="843"/>
        <w:contextualSpacing w:val="0"/>
        <w:jc w:val="both"/>
        <w:rPr>
          <w:b/>
        </w:rPr>
      </w:pPr>
      <w:r>
        <w:rPr>
          <w:b/>
        </w:rPr>
        <w:lastRenderedPageBreak/>
        <w:t>2. РАЗДЕЛ 1. ПОКАЗАТЕЛИ ПЕРСПЕКТИВНОГО СПРОСА НА ТЕПЛОВУЮ ЭНЕРГИЮ (МОЩНОСТЬ) И ТЕПЛОНОСИТЕЛЬ В УСТАНОВЛЕННЫХ ГРАНИЦАХ МУНИЦИПАЛЬНОГО ОБРАЗОВАНИЯ «</w:t>
      </w:r>
      <w:r w:rsidR="00A04E88">
        <w:rPr>
          <w:b/>
        </w:rPr>
        <w:t>КРЫМСКОЕ</w:t>
      </w:r>
      <w:r>
        <w:rPr>
          <w:b/>
        </w:rPr>
        <w:t xml:space="preserve"> СЕЛЬСКОЕ ПОСЕЛЕНИЕ»</w:t>
      </w:r>
    </w:p>
    <w:p w:rsidR="00C30249" w:rsidRDefault="00C30249">
      <w:pPr>
        <w:pStyle w:val="a5"/>
        <w:tabs>
          <w:tab w:val="left" w:pos="993"/>
        </w:tabs>
        <w:spacing w:line="276" w:lineRule="auto"/>
        <w:ind w:left="0" w:right="843"/>
        <w:contextualSpacing w:val="0"/>
        <w:jc w:val="both"/>
        <w:rPr>
          <w:b/>
        </w:rPr>
      </w:pPr>
    </w:p>
    <w:p w:rsidR="00C30249" w:rsidRDefault="00BC705D">
      <w:pPr>
        <w:pStyle w:val="a5"/>
        <w:numPr>
          <w:ilvl w:val="1"/>
          <w:numId w:val="15"/>
        </w:numPr>
        <w:tabs>
          <w:tab w:val="left" w:pos="951"/>
          <w:tab w:val="left" w:pos="993"/>
        </w:tabs>
        <w:ind w:left="0" w:firstLine="851"/>
        <w:contextualSpacing w:val="0"/>
        <w:jc w:val="both"/>
        <w:rPr>
          <w:b/>
        </w:rPr>
      </w:pPr>
      <w:r>
        <w:rPr>
          <w:b/>
        </w:rPr>
        <w:t xml:space="preserve">2.1 Общие </w:t>
      </w:r>
      <w:r>
        <w:rPr>
          <w:b/>
          <w:spacing w:val="-2"/>
        </w:rPr>
        <w:t>положения</w:t>
      </w:r>
    </w:p>
    <w:p w:rsidR="00C30249" w:rsidRDefault="00C30249">
      <w:pPr>
        <w:pStyle w:val="a5"/>
        <w:numPr>
          <w:ilvl w:val="1"/>
          <w:numId w:val="15"/>
        </w:numPr>
        <w:tabs>
          <w:tab w:val="left" w:pos="951"/>
          <w:tab w:val="left" w:pos="993"/>
        </w:tabs>
        <w:ind w:left="0" w:firstLine="851"/>
        <w:contextualSpacing w:val="0"/>
        <w:jc w:val="both"/>
        <w:rPr>
          <w:b/>
        </w:rPr>
      </w:pPr>
    </w:p>
    <w:p w:rsidR="00C30249" w:rsidRDefault="00BC705D">
      <w:pPr>
        <w:tabs>
          <w:tab w:val="left" w:pos="993"/>
        </w:tabs>
        <w:spacing w:line="276" w:lineRule="auto"/>
        <w:ind w:right="841" w:firstLine="851"/>
        <w:jc w:val="both"/>
      </w:pPr>
      <w:r>
        <w:t xml:space="preserve">Для разработки раздела по определению перспективного потребления тепловой энергии необходимы следующие базовые документы по перспективному развитию сельского </w:t>
      </w:r>
      <w:r>
        <w:rPr>
          <w:spacing w:val="-2"/>
        </w:rPr>
        <w:t>поселения:</w:t>
      </w:r>
    </w:p>
    <w:p w:rsidR="00C30249" w:rsidRDefault="00BC705D">
      <w:pPr>
        <w:pStyle w:val="a5"/>
        <w:numPr>
          <w:ilvl w:val="2"/>
          <w:numId w:val="15"/>
        </w:numPr>
        <w:tabs>
          <w:tab w:val="left" w:pos="791"/>
          <w:tab w:val="left" w:pos="993"/>
        </w:tabs>
        <w:ind w:left="0" w:firstLine="851"/>
        <w:contextualSpacing w:val="0"/>
        <w:jc w:val="both"/>
      </w:pPr>
      <w:r>
        <w:t xml:space="preserve">Актуализированный утвержденный Генеральный план развития сельского </w:t>
      </w:r>
      <w:r>
        <w:rPr>
          <w:spacing w:val="-2"/>
        </w:rPr>
        <w:t>поселения;</w:t>
      </w:r>
    </w:p>
    <w:p w:rsidR="00C30249" w:rsidRDefault="00BC705D">
      <w:pPr>
        <w:pStyle w:val="a5"/>
        <w:numPr>
          <w:ilvl w:val="2"/>
          <w:numId w:val="15"/>
        </w:numPr>
        <w:tabs>
          <w:tab w:val="left" w:pos="855"/>
          <w:tab w:val="left" w:pos="993"/>
        </w:tabs>
        <w:spacing w:line="276" w:lineRule="auto"/>
        <w:ind w:left="0" w:right="844" w:firstLine="851"/>
        <w:contextualSpacing w:val="0"/>
        <w:jc w:val="both"/>
      </w:pPr>
      <w:r>
        <w:t>структурированные данные по перспективному развитию сельского поселения с разделением на жилищную, административно-общественную, производственную застройку;</w:t>
      </w:r>
    </w:p>
    <w:p w:rsidR="00C30249" w:rsidRDefault="00BC705D">
      <w:pPr>
        <w:pStyle w:val="a5"/>
        <w:numPr>
          <w:ilvl w:val="2"/>
          <w:numId w:val="15"/>
        </w:numPr>
        <w:tabs>
          <w:tab w:val="left" w:pos="823"/>
          <w:tab w:val="left" w:pos="993"/>
        </w:tabs>
        <w:spacing w:line="276" w:lineRule="auto"/>
        <w:ind w:left="0" w:right="842" w:firstLine="851"/>
        <w:contextualSpacing w:val="0"/>
        <w:jc w:val="both"/>
      </w:pPr>
      <w:r>
        <w:t>утвержденные расчетные элементы территориального деления на все покрытие сельского поселения с привязкой данных по каждому элементу.</w:t>
      </w:r>
    </w:p>
    <w:p w:rsidR="00C30249" w:rsidRDefault="00BC705D">
      <w:pPr>
        <w:tabs>
          <w:tab w:val="left" w:pos="993"/>
        </w:tabs>
        <w:spacing w:line="276" w:lineRule="auto"/>
        <w:ind w:right="842" w:firstLine="851"/>
        <w:jc w:val="both"/>
      </w:pPr>
      <w:r>
        <w:t>В рамках этапа работ по определению перспективного потребления тепловой энергии Крымского сельского поселения был выполнен анализ документов по перспективному развитию сельского поселения, выданных ИАрхИ ЮФУ г. Ростов-на-Дону,</w:t>
      </w:r>
    </w:p>
    <w:p w:rsidR="00C30249" w:rsidRDefault="00BC705D">
      <w:pPr>
        <w:tabs>
          <w:tab w:val="left" w:pos="993"/>
        </w:tabs>
        <w:ind w:firstLine="851"/>
        <w:jc w:val="both"/>
      </w:pPr>
      <w:r>
        <w:t xml:space="preserve">а </w:t>
      </w:r>
      <w:r>
        <w:rPr>
          <w:spacing w:val="-2"/>
        </w:rPr>
        <w:t>именно:</w:t>
      </w:r>
    </w:p>
    <w:p w:rsidR="00C30249" w:rsidRDefault="00BC705D">
      <w:pPr>
        <w:pStyle w:val="a5"/>
        <w:numPr>
          <w:ilvl w:val="2"/>
          <w:numId w:val="15"/>
        </w:numPr>
        <w:tabs>
          <w:tab w:val="left" w:pos="735"/>
          <w:tab w:val="left" w:pos="993"/>
        </w:tabs>
        <w:ind w:left="0" w:firstLine="851"/>
        <w:contextualSpacing w:val="0"/>
        <w:jc w:val="both"/>
      </w:pPr>
      <w:r>
        <w:t xml:space="preserve">материалов Генерального плана развития сельского </w:t>
      </w:r>
      <w:r>
        <w:rPr>
          <w:spacing w:val="-2"/>
        </w:rPr>
        <w:t>поселения.</w:t>
      </w:r>
    </w:p>
    <w:p w:rsidR="00C30249" w:rsidRDefault="00BC705D">
      <w:pPr>
        <w:tabs>
          <w:tab w:val="left" w:pos="993"/>
        </w:tabs>
        <w:ind w:firstLine="851"/>
        <w:jc w:val="both"/>
      </w:pPr>
      <w:r>
        <w:t>При изучении вышеперечисленных материалов было</w:t>
      </w:r>
      <w:r>
        <w:rPr>
          <w:spacing w:val="-2"/>
        </w:rPr>
        <w:t xml:space="preserve"> выявлено:</w:t>
      </w:r>
    </w:p>
    <w:p w:rsidR="00C30249" w:rsidRDefault="00BC705D">
      <w:pPr>
        <w:pStyle w:val="a5"/>
        <w:numPr>
          <w:ilvl w:val="0"/>
          <w:numId w:val="16"/>
        </w:numPr>
        <w:tabs>
          <w:tab w:val="left" w:pos="694"/>
          <w:tab w:val="left" w:pos="993"/>
        </w:tabs>
        <w:ind w:left="0" w:firstLine="851"/>
        <w:contextualSpacing w:val="0"/>
        <w:jc w:val="both"/>
      </w:pPr>
      <w:r>
        <w:t xml:space="preserve">что генеральный план развития поселения </w:t>
      </w:r>
      <w:r>
        <w:rPr>
          <w:spacing w:val="-2"/>
        </w:rPr>
        <w:t>утвержден;</w:t>
      </w:r>
    </w:p>
    <w:p w:rsidR="00C30249" w:rsidRDefault="00BC705D">
      <w:pPr>
        <w:pStyle w:val="a5"/>
        <w:numPr>
          <w:ilvl w:val="0"/>
          <w:numId w:val="16"/>
        </w:numPr>
        <w:tabs>
          <w:tab w:val="left" w:pos="694"/>
          <w:tab w:val="left" w:pos="993"/>
        </w:tabs>
        <w:ind w:left="0" w:firstLine="851"/>
        <w:contextualSpacing w:val="0"/>
        <w:jc w:val="both"/>
      </w:pPr>
      <w:r>
        <w:t xml:space="preserve">большая часть проектов планировок разработана ранее и являются </w:t>
      </w:r>
      <w:r>
        <w:rPr>
          <w:spacing w:val="-2"/>
        </w:rPr>
        <w:t>неактуальными;</w:t>
      </w:r>
    </w:p>
    <w:p w:rsidR="00C30249" w:rsidRDefault="00BC705D">
      <w:pPr>
        <w:pStyle w:val="a5"/>
        <w:numPr>
          <w:ilvl w:val="0"/>
          <w:numId w:val="16"/>
        </w:numPr>
        <w:tabs>
          <w:tab w:val="left" w:pos="694"/>
          <w:tab w:val="left" w:pos="993"/>
        </w:tabs>
        <w:ind w:left="0" w:firstLine="851"/>
        <w:contextualSpacing w:val="0"/>
        <w:jc w:val="both"/>
      </w:pPr>
      <w:r>
        <w:t xml:space="preserve">при сопоставлении данных по жилому фонду согласно генеральному плану </w:t>
      </w:r>
      <w:r>
        <w:rPr>
          <w:spacing w:val="-2"/>
        </w:rPr>
        <w:t>выявлено</w:t>
      </w:r>
    </w:p>
    <w:p w:rsidR="00C30249" w:rsidRDefault="00BC705D">
      <w:pPr>
        <w:tabs>
          <w:tab w:val="left" w:pos="993"/>
        </w:tabs>
        <w:spacing w:line="276" w:lineRule="auto"/>
        <w:ind w:right="843" w:firstLine="851"/>
        <w:jc w:val="both"/>
      </w:pPr>
      <w:r>
        <w:t>существенное несоответствие данных. Приведенные значения перспективных тепловых нагрузок не обоснованы расчетами и при пересчете по существующим нормативным удельным показателям оказались значительно завышены; отсутствуют утвержденные данные по административно-общественной застройке и развитию производственных площадок.</w:t>
      </w:r>
    </w:p>
    <w:p w:rsidR="00C30249" w:rsidRDefault="00BC705D">
      <w:pPr>
        <w:tabs>
          <w:tab w:val="left" w:pos="993"/>
        </w:tabs>
        <w:spacing w:line="396" w:lineRule="auto"/>
        <w:ind w:right="1301" w:firstLine="851"/>
      </w:pPr>
      <w:r>
        <w:t>В целях принятия решения об использовании единицы территориального деления в качестве расчетного элемента при разработке Схемы теплоснабжения были проанализированы следующие используемые в муниципальном образовании границы:</w:t>
      </w:r>
    </w:p>
    <w:p w:rsidR="00C30249" w:rsidRDefault="00BC705D">
      <w:pPr>
        <w:pStyle w:val="a5"/>
        <w:numPr>
          <w:ilvl w:val="1"/>
          <w:numId w:val="16"/>
        </w:numPr>
        <w:tabs>
          <w:tab w:val="left" w:pos="993"/>
          <w:tab w:val="left" w:pos="1468"/>
        </w:tabs>
        <w:spacing w:line="268" w:lineRule="exact"/>
        <w:ind w:left="0" w:firstLine="851"/>
        <w:contextualSpacing w:val="0"/>
        <w:rPr>
          <w:sz w:val="24"/>
        </w:rPr>
      </w:pPr>
      <w:r>
        <w:rPr>
          <w:sz w:val="24"/>
        </w:rPr>
        <w:t xml:space="preserve">населенных пунктов и </w:t>
      </w:r>
      <w:r>
        <w:rPr>
          <w:spacing w:val="-2"/>
          <w:sz w:val="24"/>
        </w:rPr>
        <w:t>поселения;</w:t>
      </w:r>
    </w:p>
    <w:p w:rsidR="00C30249" w:rsidRDefault="00BC705D">
      <w:pPr>
        <w:pStyle w:val="a5"/>
        <w:numPr>
          <w:ilvl w:val="1"/>
          <w:numId w:val="16"/>
        </w:numPr>
        <w:tabs>
          <w:tab w:val="left" w:pos="993"/>
          <w:tab w:val="left" w:pos="1468"/>
        </w:tabs>
        <w:ind w:left="0" w:firstLine="851"/>
        <w:contextualSpacing w:val="0"/>
        <w:jc w:val="both"/>
        <w:rPr>
          <w:sz w:val="24"/>
        </w:rPr>
      </w:pPr>
      <w:r>
        <w:rPr>
          <w:sz w:val="24"/>
        </w:rPr>
        <w:t xml:space="preserve">жилых </w:t>
      </w:r>
      <w:r>
        <w:rPr>
          <w:spacing w:val="-2"/>
          <w:sz w:val="24"/>
        </w:rPr>
        <w:t>районов.</w:t>
      </w:r>
    </w:p>
    <w:p w:rsidR="00C30249" w:rsidRDefault="00BC705D">
      <w:pPr>
        <w:pStyle w:val="a9"/>
        <w:tabs>
          <w:tab w:val="left" w:pos="993"/>
        </w:tabs>
        <w:spacing w:line="360" w:lineRule="auto"/>
        <w:ind w:right="1287" w:firstLine="851"/>
        <w:jc w:val="both"/>
      </w:pPr>
      <w:r>
        <w:t>Разработка раздела по перспективному потреблению тепловой энергии на цели теплоснабжения выполнялась в следующей последовательности:</w:t>
      </w:r>
    </w:p>
    <w:p w:rsidR="00C30249" w:rsidRDefault="00BC705D">
      <w:pPr>
        <w:pStyle w:val="a5"/>
        <w:numPr>
          <w:ilvl w:val="0"/>
          <w:numId w:val="17"/>
        </w:numPr>
        <w:tabs>
          <w:tab w:val="left" w:pos="993"/>
          <w:tab w:val="left" w:pos="1563"/>
        </w:tabs>
        <w:spacing w:line="348" w:lineRule="auto"/>
        <w:ind w:left="0" w:right="848" w:firstLine="851"/>
        <w:contextualSpacing w:val="0"/>
        <w:jc w:val="both"/>
        <w:rPr>
          <w:sz w:val="24"/>
        </w:rPr>
      </w:pPr>
      <w:r>
        <w:rPr>
          <w:sz w:val="24"/>
        </w:rPr>
        <w:t>На первом этапе были определены все объекты системы, включая источники теплоснабжения, участки сетей, потребители тепла. Исходными данными для описания существующих потребителей тепла являлись абонентские базы данных теплоснабжающих предприятий с указанием адреса, тепловой нагрузки абонента с разбивкой на виды теплопотребления, схемы присоединения потребителей.</w:t>
      </w:r>
    </w:p>
    <w:p w:rsidR="00C30249" w:rsidRDefault="00BC705D">
      <w:pPr>
        <w:pStyle w:val="a5"/>
        <w:numPr>
          <w:ilvl w:val="0"/>
          <w:numId w:val="17"/>
        </w:numPr>
        <w:tabs>
          <w:tab w:val="left" w:pos="993"/>
          <w:tab w:val="left" w:pos="1523"/>
        </w:tabs>
        <w:spacing w:line="336" w:lineRule="auto"/>
        <w:ind w:left="0" w:right="851" w:firstLine="851"/>
        <w:contextualSpacing w:val="0"/>
        <w:jc w:val="both"/>
        <w:rPr>
          <w:sz w:val="24"/>
        </w:rPr>
      </w:pPr>
      <w:r>
        <w:rPr>
          <w:sz w:val="24"/>
        </w:rPr>
        <w:t>На втором этапе работ были созданы слои с используемыми в поселении единицами территориального деления: границы поселения и населенных пунктов, планировочных районов, жилых районов.</w:t>
      </w:r>
    </w:p>
    <w:p w:rsidR="00C30249" w:rsidRDefault="00BC705D">
      <w:pPr>
        <w:pStyle w:val="a5"/>
        <w:numPr>
          <w:ilvl w:val="0"/>
          <w:numId w:val="17"/>
        </w:numPr>
        <w:tabs>
          <w:tab w:val="left" w:pos="993"/>
          <w:tab w:val="left" w:pos="1623"/>
        </w:tabs>
        <w:spacing w:line="348" w:lineRule="auto"/>
        <w:ind w:left="0" w:right="844" w:firstLine="851"/>
        <w:contextualSpacing w:val="0"/>
        <w:jc w:val="both"/>
        <w:rPr>
          <w:sz w:val="24"/>
        </w:rPr>
      </w:pPr>
      <w:r>
        <w:rPr>
          <w:sz w:val="24"/>
        </w:rPr>
        <w:t xml:space="preserve">Для формирования раздела существующего потребления тепла на </w:t>
      </w:r>
      <w:r>
        <w:rPr>
          <w:sz w:val="24"/>
        </w:rPr>
        <w:lastRenderedPageBreak/>
        <w:t>нужды теплоснабжения были сформированы отчеты по потребителям тепла с привязкой к территориальным единицам поселения: планировочным и жилым районам, а также источникам тепла.</w:t>
      </w:r>
    </w:p>
    <w:p w:rsidR="00C30249" w:rsidRDefault="00BC705D">
      <w:pPr>
        <w:pStyle w:val="a5"/>
        <w:numPr>
          <w:ilvl w:val="0"/>
          <w:numId w:val="17"/>
        </w:numPr>
        <w:tabs>
          <w:tab w:val="left" w:pos="993"/>
          <w:tab w:val="left" w:pos="1563"/>
        </w:tabs>
        <w:spacing w:line="348" w:lineRule="auto"/>
        <w:ind w:left="0" w:right="842" w:firstLine="851"/>
        <w:contextualSpacing w:val="0"/>
        <w:jc w:val="both"/>
        <w:rPr>
          <w:sz w:val="24"/>
        </w:rPr>
      </w:pPr>
      <w:r>
        <w:rPr>
          <w:sz w:val="24"/>
        </w:rPr>
        <w:t>На основании данных по приростам жилого фонда на периоды 2015г, 2026г, 2030г согласно Генеральному плану поселения были выполнены расчеты тепловых нагрузок потребителей. Также в рамках данного этапа работ был выполнен сравнительный анализ приростов тепловых нагрузок согласно Генеральному плану поселения по каждой территориальной единице. В качестве приростов тепловых нагрузок были взяты максимальные значения по каждой территориальной единице.</w:t>
      </w:r>
    </w:p>
    <w:p w:rsidR="00C30249" w:rsidRDefault="00BC705D">
      <w:pPr>
        <w:pStyle w:val="a5"/>
        <w:numPr>
          <w:ilvl w:val="0"/>
          <w:numId w:val="17"/>
        </w:numPr>
        <w:tabs>
          <w:tab w:val="left" w:pos="993"/>
          <w:tab w:val="left" w:pos="1515"/>
        </w:tabs>
        <w:spacing w:line="336" w:lineRule="auto"/>
        <w:ind w:left="0" w:right="844" w:firstLine="851"/>
        <w:contextualSpacing w:val="0"/>
        <w:jc w:val="both"/>
        <w:rPr>
          <w:sz w:val="24"/>
        </w:rPr>
      </w:pPr>
      <w:r>
        <w:rPr>
          <w:sz w:val="24"/>
        </w:rPr>
        <w:t>На базе проделанной работы по позиционированию перспективных потребителей были сформированы прогнозы приростов объемов потребления тепловой энергии по всем территориальным единицам поселения: административным, планировочным и жилым районам с привязкой к зонам действия источников тепла.</w:t>
      </w:r>
    </w:p>
    <w:p w:rsidR="00C30249" w:rsidRDefault="00BC705D">
      <w:pPr>
        <w:pStyle w:val="a5"/>
        <w:numPr>
          <w:ilvl w:val="0"/>
          <w:numId w:val="17"/>
        </w:numPr>
        <w:tabs>
          <w:tab w:val="left" w:pos="993"/>
          <w:tab w:val="left" w:pos="1606"/>
        </w:tabs>
        <w:spacing w:line="348" w:lineRule="auto"/>
        <w:ind w:left="0" w:right="848" w:firstLine="851"/>
        <w:contextualSpacing w:val="0"/>
        <w:jc w:val="both"/>
        <w:rPr>
          <w:sz w:val="24"/>
        </w:rPr>
      </w:pPr>
      <w:r>
        <w:rPr>
          <w:sz w:val="24"/>
        </w:rPr>
        <w:t>Приросты тепловых нагрузок по малоэтажной застройке в соответствии с действующим законодательством Российской Федерации в основном планируется обеспечить посредством АГВ, за исключением приростов в зонах действия крупных энергетических источников.</w:t>
      </w:r>
    </w:p>
    <w:p w:rsidR="00C30249" w:rsidRDefault="00BC705D">
      <w:pPr>
        <w:pStyle w:val="a9"/>
        <w:tabs>
          <w:tab w:val="left" w:pos="993"/>
        </w:tabs>
        <w:spacing w:line="312" w:lineRule="auto"/>
        <w:ind w:right="960" w:firstLine="851"/>
        <w:jc w:val="both"/>
      </w:pPr>
      <w:r>
        <w:t xml:space="preserve">Ввиду отсутствия утвержденных нормативно - законодательных актов нижеприведенные подразделы Главы 2 "Перспективное потребление тепловой энергии на цели теплоснабжения Постановления ПП РФ от 22.02.2012 N 154 «О требованиях к схемам теплоснабжения, порядку их разработки и утверждения» в настоящей работе не </w:t>
      </w:r>
      <w:r>
        <w:rPr>
          <w:spacing w:val="-2"/>
        </w:rPr>
        <w:t>рассматривались:</w:t>
      </w:r>
    </w:p>
    <w:p w:rsidR="00C30249" w:rsidRDefault="00BC705D">
      <w:pPr>
        <w:pStyle w:val="a9"/>
        <w:tabs>
          <w:tab w:val="left" w:pos="993"/>
        </w:tabs>
        <w:spacing w:line="336" w:lineRule="auto"/>
        <w:ind w:right="986" w:firstLine="851"/>
        <w:jc w:val="both"/>
      </w:pPr>
      <w:r>
        <w:t>з) прогноз перспективного потребления тепловой энергии отдельными категориями потребителей, в том числе социально значимых, для которых устанавливаются льготные тарифы на тепловую энергию (мощность), теплоноситель;</w:t>
      </w:r>
    </w:p>
    <w:p w:rsidR="00C30249" w:rsidRDefault="00BC705D">
      <w:pPr>
        <w:pStyle w:val="a9"/>
        <w:tabs>
          <w:tab w:val="left" w:pos="993"/>
        </w:tabs>
        <w:ind w:right="848" w:firstLine="851"/>
        <w:jc w:val="both"/>
      </w:pPr>
      <w:r>
        <w:t>и) прогноз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 теплоснабжения;</w:t>
      </w:r>
    </w:p>
    <w:p w:rsidR="00C30249" w:rsidRDefault="00BC705D">
      <w:pPr>
        <w:pStyle w:val="a9"/>
        <w:tabs>
          <w:tab w:val="left" w:pos="993"/>
        </w:tabs>
        <w:ind w:right="840" w:firstLine="851"/>
        <w:jc w:val="both"/>
      </w:pPr>
      <w:r>
        <w:t>к) прогноз перспективного потребления тепловой энергии потребителями, с которыми заключены или могут быть заключены долгосрочные договоры теплоснабжения по регулируемой цене.</w:t>
      </w:r>
    </w:p>
    <w:p w:rsidR="00C30249" w:rsidRDefault="00C30249">
      <w:pPr>
        <w:pStyle w:val="a9"/>
        <w:tabs>
          <w:tab w:val="left" w:pos="993"/>
        </w:tabs>
        <w:ind w:firstLine="851"/>
      </w:pPr>
    </w:p>
    <w:p w:rsidR="00C30249" w:rsidRDefault="00BC705D">
      <w:pPr>
        <w:pStyle w:val="210"/>
        <w:numPr>
          <w:ilvl w:val="1"/>
          <w:numId w:val="15"/>
        </w:numPr>
        <w:tabs>
          <w:tab w:val="left" w:pos="993"/>
          <w:tab w:val="left" w:pos="1767"/>
        </w:tabs>
        <w:spacing w:line="360" w:lineRule="auto"/>
        <w:ind w:left="0" w:right="1201" w:firstLine="851"/>
      </w:pPr>
      <w:bookmarkStart w:id="10" w:name="_TOC_250034"/>
      <w:r>
        <w:t>2.2. Площадь строительных фондов и приросты площади</w:t>
      </w:r>
      <w:bookmarkEnd w:id="10"/>
      <w:r>
        <w:t xml:space="preserve"> строительных фондов по расчетным элементам территориального деления</w:t>
      </w:r>
    </w:p>
    <w:p w:rsidR="00C30249" w:rsidRDefault="00BC705D">
      <w:pPr>
        <w:pStyle w:val="a9"/>
        <w:tabs>
          <w:tab w:val="left" w:pos="993"/>
        </w:tabs>
        <w:spacing w:line="348" w:lineRule="auto"/>
        <w:ind w:right="849" w:firstLine="851"/>
        <w:jc w:val="both"/>
      </w:pPr>
      <w:r>
        <w:t xml:space="preserve">Согласно Постановлению Правительства РФ от 22.02.2012 № 154"О требованиях к схемам теплоснабжения, порядку их разработки и утверждения" прогнозируемые приросты на каждом этапе площади строительных фондов должны </w:t>
      </w:r>
      <w:r>
        <w:lastRenderedPageBreak/>
        <w:t>быть сгруппированы по расчетным элементам территориального деления и по зонам действия источников тепловой энергии.</w:t>
      </w:r>
    </w:p>
    <w:p w:rsidR="00C30249" w:rsidRDefault="00BC705D">
      <w:pPr>
        <w:pStyle w:val="a9"/>
        <w:tabs>
          <w:tab w:val="left" w:pos="993"/>
        </w:tabs>
        <w:spacing w:line="348" w:lineRule="auto"/>
        <w:ind w:right="847" w:firstLine="851"/>
        <w:jc w:val="both"/>
      </w:pPr>
      <w:r>
        <w:t>Для разработки прогноза спроса на тепловую мощность в централизованной зоне теплоснабжения поселения на период с 2026 по 2035 гг. была использована информация об объемах планируемого строительства, представленная в документе «Генеральный план Крымского сельского поселения». Прогноз выполнен по жилым и планировочным районам, которые впоследствии привязывались к административным районам в населенных пунктах сельского поселения (таблица 2.2.1).</w:t>
      </w: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688"/>
        <w:gridCol w:w="893"/>
        <w:gridCol w:w="900"/>
        <w:gridCol w:w="900"/>
        <w:gridCol w:w="900"/>
        <w:gridCol w:w="900"/>
        <w:gridCol w:w="880"/>
        <w:gridCol w:w="901"/>
        <w:gridCol w:w="900"/>
        <w:gridCol w:w="901"/>
      </w:tblGrid>
      <w:tr w:rsidR="00C30249">
        <w:trPr>
          <w:trHeight w:val="320"/>
        </w:trPr>
        <w:tc>
          <w:tcPr>
            <w:tcW w:w="1688" w:type="dxa"/>
            <w:vMerge w:val="restart"/>
            <w:tcBorders>
              <w:top w:val="single" w:sz="8" w:space="0" w:color="000000"/>
              <w:left w:val="single" w:sz="8" w:space="0" w:color="000000"/>
              <w:bottom w:val="single" w:sz="8" w:space="0" w:color="000000"/>
              <w:right w:val="single" w:sz="8" w:space="0" w:color="000000"/>
            </w:tcBorders>
          </w:tcPr>
          <w:p w:rsidR="00C30249" w:rsidRDefault="00C30249">
            <w:pPr>
              <w:pStyle w:val="TableParagraph"/>
              <w:tabs>
                <w:tab w:val="left" w:pos="993"/>
              </w:tabs>
              <w:rPr>
                <w:sz w:val="18"/>
              </w:rPr>
            </w:pPr>
          </w:p>
          <w:p w:rsidR="00C30249" w:rsidRDefault="00BC705D">
            <w:pPr>
              <w:pStyle w:val="TableParagraph"/>
              <w:tabs>
                <w:tab w:val="left" w:pos="993"/>
              </w:tabs>
              <w:rPr>
                <w:sz w:val="18"/>
              </w:rPr>
            </w:pPr>
            <w:r>
              <w:rPr>
                <w:spacing w:val="-2"/>
                <w:sz w:val="18"/>
              </w:rPr>
              <w:t>Населенный</w:t>
            </w:r>
            <w:r>
              <w:rPr>
                <w:spacing w:val="-4"/>
                <w:sz w:val="18"/>
              </w:rPr>
              <w:t>пункт</w:t>
            </w:r>
          </w:p>
        </w:tc>
        <w:tc>
          <w:tcPr>
            <w:tcW w:w="8075" w:type="dxa"/>
            <w:gridSpan w:val="9"/>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203" w:lineRule="exact"/>
              <w:ind w:right="36"/>
              <w:jc w:val="center"/>
              <w:rPr>
                <w:sz w:val="18"/>
              </w:rPr>
            </w:pPr>
            <w:r>
              <w:rPr>
                <w:spacing w:val="-2"/>
                <w:sz w:val="18"/>
              </w:rPr>
              <w:t>Всего новое строительство,тыс.</w:t>
            </w:r>
            <w:r>
              <w:rPr>
                <w:spacing w:val="-4"/>
                <w:sz w:val="18"/>
              </w:rPr>
              <w:t>кв.м.</w:t>
            </w:r>
          </w:p>
        </w:tc>
      </w:tr>
      <w:tr w:rsidR="00C30249">
        <w:trPr>
          <w:trHeight w:val="303"/>
        </w:trPr>
        <w:tc>
          <w:tcPr>
            <w:tcW w:w="1688" w:type="dxa"/>
            <w:vMerge/>
            <w:tcBorders>
              <w:top w:val="single" w:sz="8" w:space="0" w:color="000000"/>
              <w:left w:val="single" w:sz="8" w:space="0" w:color="000000"/>
              <w:bottom w:val="single" w:sz="8" w:space="0" w:color="000000"/>
              <w:right w:val="single" w:sz="8" w:space="0" w:color="000000"/>
            </w:tcBorders>
          </w:tcPr>
          <w:p w:rsidR="00C30249" w:rsidRDefault="00C30249"/>
        </w:tc>
        <w:tc>
          <w:tcPr>
            <w:tcW w:w="2693" w:type="dxa"/>
            <w:gridSpan w:val="3"/>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95" w:lineRule="exact"/>
              <w:jc w:val="center"/>
              <w:rPr>
                <w:sz w:val="18"/>
              </w:rPr>
            </w:pPr>
            <w:r>
              <w:rPr>
                <w:spacing w:val="-4"/>
                <w:sz w:val="18"/>
              </w:rPr>
              <w:t>2026</w:t>
            </w:r>
          </w:p>
        </w:tc>
        <w:tc>
          <w:tcPr>
            <w:tcW w:w="2680" w:type="dxa"/>
            <w:gridSpan w:val="3"/>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95" w:lineRule="exact"/>
              <w:jc w:val="center"/>
              <w:rPr>
                <w:sz w:val="18"/>
              </w:rPr>
            </w:pPr>
            <w:r>
              <w:rPr>
                <w:spacing w:val="-4"/>
                <w:sz w:val="18"/>
              </w:rPr>
              <w:t>2030</w:t>
            </w:r>
          </w:p>
        </w:tc>
        <w:tc>
          <w:tcPr>
            <w:tcW w:w="2702" w:type="dxa"/>
            <w:gridSpan w:val="3"/>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95" w:lineRule="exact"/>
              <w:jc w:val="center"/>
              <w:rPr>
                <w:sz w:val="18"/>
              </w:rPr>
            </w:pPr>
            <w:r>
              <w:rPr>
                <w:spacing w:val="-4"/>
                <w:sz w:val="18"/>
              </w:rPr>
              <w:t>2035</w:t>
            </w:r>
          </w:p>
        </w:tc>
      </w:tr>
      <w:tr w:rsidR="00C30249">
        <w:trPr>
          <w:trHeight w:val="296"/>
        </w:trPr>
        <w:tc>
          <w:tcPr>
            <w:tcW w:w="1688" w:type="dxa"/>
            <w:vMerge/>
            <w:tcBorders>
              <w:top w:val="single" w:sz="8" w:space="0" w:color="000000"/>
              <w:left w:val="single" w:sz="8" w:space="0" w:color="000000"/>
              <w:bottom w:val="single" w:sz="8" w:space="0" w:color="000000"/>
              <w:right w:val="single" w:sz="8" w:space="0" w:color="000000"/>
            </w:tcBorders>
          </w:tcPr>
          <w:p w:rsidR="00C30249" w:rsidRDefault="00C30249"/>
        </w:tc>
        <w:tc>
          <w:tcPr>
            <w:tcW w:w="893"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91" w:lineRule="exact"/>
              <w:ind w:right="12"/>
              <w:jc w:val="center"/>
              <w:rPr>
                <w:sz w:val="18"/>
              </w:rPr>
            </w:pPr>
            <w:r>
              <w:rPr>
                <w:sz w:val="18"/>
              </w:rPr>
              <w:t>1-2</w:t>
            </w:r>
            <w:r>
              <w:rPr>
                <w:spacing w:val="-5"/>
                <w:sz w:val="18"/>
              </w:rPr>
              <w:t>эт</w:t>
            </w:r>
          </w:p>
        </w:tc>
        <w:tc>
          <w:tcPr>
            <w:tcW w:w="90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91" w:lineRule="exact"/>
              <w:ind w:right="3"/>
              <w:jc w:val="center"/>
              <w:rPr>
                <w:sz w:val="18"/>
              </w:rPr>
            </w:pPr>
            <w:r>
              <w:rPr>
                <w:sz w:val="18"/>
              </w:rPr>
              <w:t>3-</w:t>
            </w:r>
            <w:r>
              <w:rPr>
                <w:spacing w:val="-5"/>
                <w:sz w:val="18"/>
              </w:rPr>
              <w:t>эт.</w:t>
            </w:r>
          </w:p>
        </w:tc>
        <w:tc>
          <w:tcPr>
            <w:tcW w:w="90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91" w:lineRule="exact"/>
              <w:ind w:right="293"/>
              <w:jc w:val="right"/>
              <w:rPr>
                <w:sz w:val="18"/>
              </w:rPr>
            </w:pPr>
            <w:r>
              <w:rPr>
                <w:spacing w:val="-2"/>
                <w:sz w:val="18"/>
              </w:rPr>
              <w:t>всего</w:t>
            </w:r>
          </w:p>
        </w:tc>
        <w:tc>
          <w:tcPr>
            <w:tcW w:w="90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91" w:lineRule="exact"/>
              <w:ind w:right="8"/>
              <w:jc w:val="center"/>
              <w:rPr>
                <w:sz w:val="18"/>
              </w:rPr>
            </w:pPr>
            <w:r>
              <w:rPr>
                <w:sz w:val="18"/>
              </w:rPr>
              <w:t>1-2</w:t>
            </w:r>
            <w:r>
              <w:rPr>
                <w:spacing w:val="-5"/>
                <w:sz w:val="18"/>
              </w:rPr>
              <w:t>эт</w:t>
            </w:r>
          </w:p>
        </w:tc>
        <w:tc>
          <w:tcPr>
            <w:tcW w:w="90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91" w:lineRule="exact"/>
              <w:ind w:right="3"/>
              <w:jc w:val="center"/>
              <w:rPr>
                <w:sz w:val="18"/>
              </w:rPr>
            </w:pPr>
            <w:r>
              <w:rPr>
                <w:sz w:val="18"/>
              </w:rPr>
              <w:t>3-</w:t>
            </w:r>
            <w:r>
              <w:rPr>
                <w:spacing w:val="-5"/>
                <w:sz w:val="18"/>
              </w:rPr>
              <w:t>эт.</w:t>
            </w:r>
          </w:p>
        </w:tc>
        <w:tc>
          <w:tcPr>
            <w:tcW w:w="88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91" w:lineRule="exact"/>
              <w:ind w:right="5"/>
              <w:jc w:val="center"/>
              <w:rPr>
                <w:sz w:val="18"/>
              </w:rPr>
            </w:pPr>
            <w:r>
              <w:rPr>
                <w:spacing w:val="-2"/>
                <w:sz w:val="18"/>
              </w:rPr>
              <w:t>всего</w:t>
            </w:r>
          </w:p>
        </w:tc>
        <w:tc>
          <w:tcPr>
            <w:tcW w:w="90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91" w:lineRule="exact"/>
              <w:ind w:right="8"/>
              <w:jc w:val="center"/>
              <w:rPr>
                <w:sz w:val="18"/>
              </w:rPr>
            </w:pPr>
            <w:r>
              <w:rPr>
                <w:sz w:val="18"/>
              </w:rPr>
              <w:t>1-2</w:t>
            </w:r>
            <w:r>
              <w:rPr>
                <w:spacing w:val="-5"/>
                <w:sz w:val="18"/>
              </w:rPr>
              <w:t>эт</w:t>
            </w:r>
          </w:p>
        </w:tc>
        <w:tc>
          <w:tcPr>
            <w:tcW w:w="90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91" w:lineRule="exact"/>
              <w:ind w:right="3"/>
              <w:jc w:val="center"/>
              <w:rPr>
                <w:sz w:val="18"/>
              </w:rPr>
            </w:pPr>
            <w:r>
              <w:rPr>
                <w:sz w:val="18"/>
              </w:rPr>
              <w:t>3-</w:t>
            </w:r>
            <w:r>
              <w:rPr>
                <w:spacing w:val="-5"/>
                <w:sz w:val="18"/>
              </w:rPr>
              <w:t>эт.</w:t>
            </w:r>
          </w:p>
        </w:tc>
        <w:tc>
          <w:tcPr>
            <w:tcW w:w="90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91" w:lineRule="exact"/>
              <w:ind w:right="83"/>
              <w:jc w:val="center"/>
              <w:rPr>
                <w:sz w:val="18"/>
              </w:rPr>
            </w:pPr>
            <w:r>
              <w:rPr>
                <w:spacing w:val="-2"/>
                <w:sz w:val="18"/>
              </w:rPr>
              <w:t>всего</w:t>
            </w:r>
          </w:p>
        </w:tc>
      </w:tr>
      <w:tr w:rsidR="00C30249">
        <w:trPr>
          <w:trHeight w:val="428"/>
        </w:trPr>
        <w:tc>
          <w:tcPr>
            <w:tcW w:w="1688"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95" w:lineRule="exact"/>
              <w:ind w:right="6"/>
              <w:rPr>
                <w:sz w:val="18"/>
              </w:rPr>
            </w:pPr>
            <w:r>
              <w:rPr>
                <w:spacing w:val="-2"/>
                <w:sz w:val="18"/>
              </w:rPr>
              <w:t xml:space="preserve">         </w:t>
            </w:r>
            <w:r w:rsidR="008815FF">
              <w:rPr>
                <w:spacing w:val="-2"/>
                <w:sz w:val="18"/>
              </w:rPr>
              <w:t>Крым</w:t>
            </w:r>
          </w:p>
        </w:tc>
        <w:tc>
          <w:tcPr>
            <w:tcW w:w="893" w:type="dxa"/>
            <w:tcBorders>
              <w:top w:val="single" w:sz="8" w:space="0" w:color="000000"/>
              <w:left w:val="single" w:sz="8" w:space="0" w:color="000000"/>
              <w:bottom w:val="single" w:sz="8" w:space="0" w:color="000000"/>
              <w:right w:val="single" w:sz="8" w:space="0" w:color="000000"/>
            </w:tcBorders>
          </w:tcPr>
          <w:p w:rsidR="00C30249" w:rsidRDefault="002035F8">
            <w:pPr>
              <w:pStyle w:val="TableParagraph"/>
              <w:tabs>
                <w:tab w:val="left" w:pos="993"/>
              </w:tabs>
              <w:ind w:right="12"/>
              <w:jc w:val="center"/>
              <w:rPr>
                <w:sz w:val="18"/>
              </w:rPr>
            </w:pPr>
            <w:r>
              <w:rPr>
                <w:spacing w:val="-4"/>
                <w:sz w:val="18"/>
              </w:rPr>
              <w:t>3,85</w:t>
            </w:r>
          </w:p>
        </w:tc>
        <w:tc>
          <w:tcPr>
            <w:tcW w:w="90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ind w:right="6"/>
              <w:jc w:val="center"/>
              <w:rPr>
                <w:sz w:val="18"/>
              </w:rPr>
            </w:pPr>
            <w:r>
              <w:rPr>
                <w:spacing w:val="-10"/>
                <w:sz w:val="18"/>
              </w:rPr>
              <w:t>-</w:t>
            </w:r>
          </w:p>
        </w:tc>
        <w:tc>
          <w:tcPr>
            <w:tcW w:w="900" w:type="dxa"/>
            <w:tcBorders>
              <w:top w:val="single" w:sz="8" w:space="0" w:color="000000"/>
              <w:left w:val="single" w:sz="8" w:space="0" w:color="000000"/>
              <w:bottom w:val="single" w:sz="8" w:space="0" w:color="000000"/>
              <w:right w:val="single" w:sz="8" w:space="0" w:color="000000"/>
            </w:tcBorders>
          </w:tcPr>
          <w:p w:rsidR="00C30249" w:rsidRDefault="002035F8">
            <w:pPr>
              <w:pStyle w:val="TableParagraph"/>
              <w:tabs>
                <w:tab w:val="left" w:pos="993"/>
              </w:tabs>
              <w:ind w:right="326"/>
              <w:jc w:val="right"/>
              <w:rPr>
                <w:sz w:val="18"/>
              </w:rPr>
            </w:pPr>
            <w:r>
              <w:rPr>
                <w:spacing w:val="-4"/>
                <w:sz w:val="18"/>
              </w:rPr>
              <w:t>3,85</w:t>
            </w:r>
          </w:p>
        </w:tc>
        <w:tc>
          <w:tcPr>
            <w:tcW w:w="900" w:type="dxa"/>
            <w:tcBorders>
              <w:top w:val="single" w:sz="8" w:space="0" w:color="000000"/>
              <w:left w:val="single" w:sz="8" w:space="0" w:color="000000"/>
              <w:bottom w:val="single" w:sz="8" w:space="0" w:color="000000"/>
              <w:right w:val="single" w:sz="8" w:space="0" w:color="000000"/>
            </w:tcBorders>
          </w:tcPr>
          <w:p w:rsidR="00C30249" w:rsidRDefault="00BC705D" w:rsidP="002035F8">
            <w:pPr>
              <w:pStyle w:val="TableParagraph"/>
              <w:tabs>
                <w:tab w:val="left" w:pos="993"/>
              </w:tabs>
              <w:ind w:right="5"/>
              <w:jc w:val="center"/>
              <w:rPr>
                <w:sz w:val="18"/>
              </w:rPr>
            </w:pPr>
            <w:r>
              <w:rPr>
                <w:spacing w:val="-4"/>
                <w:sz w:val="18"/>
              </w:rPr>
              <w:t>3,</w:t>
            </w:r>
            <w:r w:rsidR="002035F8">
              <w:rPr>
                <w:spacing w:val="-4"/>
                <w:sz w:val="18"/>
              </w:rPr>
              <w:t>9</w:t>
            </w:r>
            <w:r>
              <w:rPr>
                <w:spacing w:val="-4"/>
                <w:sz w:val="18"/>
              </w:rPr>
              <w:t>5</w:t>
            </w:r>
          </w:p>
        </w:tc>
        <w:tc>
          <w:tcPr>
            <w:tcW w:w="90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ind w:right="5"/>
              <w:jc w:val="center"/>
              <w:rPr>
                <w:sz w:val="18"/>
              </w:rPr>
            </w:pPr>
            <w:r>
              <w:rPr>
                <w:spacing w:val="-10"/>
                <w:sz w:val="18"/>
              </w:rPr>
              <w:t>-</w:t>
            </w:r>
          </w:p>
        </w:tc>
        <w:tc>
          <w:tcPr>
            <w:tcW w:w="880" w:type="dxa"/>
            <w:tcBorders>
              <w:top w:val="single" w:sz="8" w:space="0" w:color="000000"/>
              <w:left w:val="single" w:sz="8" w:space="0" w:color="000000"/>
              <w:bottom w:val="single" w:sz="8" w:space="0" w:color="000000"/>
              <w:right w:val="single" w:sz="8" w:space="0" w:color="000000"/>
            </w:tcBorders>
          </w:tcPr>
          <w:p w:rsidR="00C30249" w:rsidRDefault="00BC705D" w:rsidP="002035F8">
            <w:pPr>
              <w:pStyle w:val="TableParagraph"/>
              <w:tabs>
                <w:tab w:val="left" w:pos="993"/>
              </w:tabs>
              <w:jc w:val="center"/>
              <w:rPr>
                <w:sz w:val="18"/>
              </w:rPr>
            </w:pPr>
            <w:r>
              <w:rPr>
                <w:spacing w:val="-4"/>
                <w:sz w:val="18"/>
              </w:rPr>
              <w:t>3,</w:t>
            </w:r>
            <w:r w:rsidR="002035F8">
              <w:rPr>
                <w:spacing w:val="-4"/>
                <w:sz w:val="18"/>
              </w:rPr>
              <w:t>9</w:t>
            </w:r>
            <w:r>
              <w:rPr>
                <w:spacing w:val="-4"/>
                <w:sz w:val="18"/>
              </w:rPr>
              <w:t>5</w:t>
            </w:r>
          </w:p>
        </w:tc>
        <w:tc>
          <w:tcPr>
            <w:tcW w:w="90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jc w:val="center"/>
              <w:rPr>
                <w:sz w:val="18"/>
              </w:rPr>
            </w:pPr>
            <w:r>
              <w:rPr>
                <w:spacing w:val="-4"/>
                <w:sz w:val="18"/>
              </w:rPr>
              <w:t>4,0</w:t>
            </w:r>
          </w:p>
        </w:tc>
        <w:tc>
          <w:tcPr>
            <w:tcW w:w="90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ind w:right="5"/>
              <w:jc w:val="center"/>
              <w:rPr>
                <w:sz w:val="18"/>
              </w:rPr>
            </w:pPr>
            <w:r>
              <w:rPr>
                <w:spacing w:val="-10"/>
                <w:sz w:val="18"/>
              </w:rPr>
              <w:t>-</w:t>
            </w:r>
          </w:p>
        </w:tc>
        <w:tc>
          <w:tcPr>
            <w:tcW w:w="90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ind w:right="79"/>
              <w:jc w:val="center"/>
              <w:rPr>
                <w:sz w:val="18"/>
              </w:rPr>
            </w:pPr>
            <w:r>
              <w:rPr>
                <w:spacing w:val="-4"/>
                <w:sz w:val="18"/>
              </w:rPr>
              <w:t>4,0</w:t>
            </w:r>
            <w:r w:rsidR="002035F8">
              <w:rPr>
                <w:spacing w:val="-4"/>
                <w:sz w:val="18"/>
              </w:rPr>
              <w:t>5</w:t>
            </w:r>
          </w:p>
        </w:tc>
      </w:tr>
    </w:tbl>
    <w:p w:rsidR="00C30249" w:rsidRDefault="00C30249">
      <w:pPr>
        <w:pStyle w:val="a9"/>
        <w:tabs>
          <w:tab w:val="left" w:pos="993"/>
        </w:tabs>
        <w:ind w:firstLine="851"/>
      </w:pPr>
    </w:p>
    <w:p w:rsidR="00C30249" w:rsidRDefault="00BC705D">
      <w:pPr>
        <w:pStyle w:val="a9"/>
        <w:tabs>
          <w:tab w:val="left" w:pos="993"/>
        </w:tabs>
        <w:ind w:firstLine="851"/>
        <w:rPr>
          <w:spacing w:val="-2"/>
        </w:rPr>
      </w:pPr>
      <w:r>
        <w:t xml:space="preserve">Необходимо </w:t>
      </w:r>
      <w:r>
        <w:rPr>
          <w:spacing w:val="-2"/>
        </w:rPr>
        <w:t>отметить:</w:t>
      </w:r>
    </w:p>
    <w:p w:rsidR="00C30249" w:rsidRDefault="00C30249">
      <w:pPr>
        <w:pStyle w:val="a9"/>
        <w:tabs>
          <w:tab w:val="left" w:pos="993"/>
        </w:tabs>
        <w:ind w:firstLine="851"/>
      </w:pPr>
    </w:p>
    <w:p w:rsidR="00C30249" w:rsidRDefault="00BC705D">
      <w:pPr>
        <w:pStyle w:val="a5"/>
        <w:numPr>
          <w:ilvl w:val="0"/>
          <w:numId w:val="18"/>
        </w:numPr>
        <w:tabs>
          <w:tab w:val="left" w:pos="993"/>
          <w:tab w:val="left" w:pos="1418"/>
        </w:tabs>
        <w:spacing w:line="348" w:lineRule="auto"/>
        <w:ind w:left="0" w:right="842" w:firstLine="851"/>
        <w:contextualSpacing w:val="0"/>
        <w:jc w:val="both"/>
        <w:rPr>
          <w:sz w:val="24"/>
        </w:rPr>
      </w:pPr>
      <w:r>
        <w:rPr>
          <w:sz w:val="24"/>
        </w:rPr>
        <w:t>При сопоставлении данных по вводу жилья согласно Схемам Комплексного анализа и развития поселения Генерального плана и проектам планировок выявлено существенное несоответствие данных. Приведенные в проектах планировок значения перспективных тепловых нагрузок не обоснованы расчетами и при пересчете по существующим нормативным удельным показателям оказались значительно завышены.</w:t>
      </w:r>
    </w:p>
    <w:p w:rsidR="00C30249" w:rsidRDefault="00BC705D">
      <w:pPr>
        <w:pStyle w:val="a5"/>
        <w:numPr>
          <w:ilvl w:val="0"/>
          <w:numId w:val="18"/>
        </w:numPr>
        <w:tabs>
          <w:tab w:val="left" w:pos="993"/>
          <w:tab w:val="left" w:pos="1458"/>
        </w:tabs>
        <w:spacing w:line="312" w:lineRule="auto"/>
        <w:ind w:left="0" w:right="848" w:firstLine="851"/>
        <w:contextualSpacing w:val="0"/>
        <w:jc w:val="both"/>
        <w:rPr>
          <w:sz w:val="24"/>
        </w:rPr>
      </w:pPr>
      <w:r>
        <w:rPr>
          <w:sz w:val="24"/>
        </w:rPr>
        <w:t>Кроме того</w:t>
      </w:r>
      <w:r w:rsidR="002035F8">
        <w:rPr>
          <w:sz w:val="24"/>
        </w:rPr>
        <w:t>,</w:t>
      </w:r>
      <w:r>
        <w:rPr>
          <w:sz w:val="24"/>
        </w:rPr>
        <w:t xml:space="preserve"> в сельском поселении отсутствуют утвержденные данные по административно-общественной застройке и развитию производственных площадок.</w:t>
      </w:r>
    </w:p>
    <w:p w:rsidR="00C30249" w:rsidRDefault="00BC705D">
      <w:pPr>
        <w:pStyle w:val="a5"/>
        <w:numPr>
          <w:ilvl w:val="0"/>
          <w:numId w:val="18"/>
        </w:numPr>
        <w:tabs>
          <w:tab w:val="left" w:pos="993"/>
          <w:tab w:val="left" w:pos="1362"/>
        </w:tabs>
        <w:spacing w:line="312" w:lineRule="auto"/>
        <w:ind w:left="0" w:right="852" w:firstLine="851"/>
        <w:contextualSpacing w:val="0"/>
        <w:jc w:val="both"/>
        <w:rPr>
          <w:sz w:val="24"/>
        </w:rPr>
      </w:pPr>
      <w:r>
        <w:rPr>
          <w:sz w:val="24"/>
        </w:rPr>
        <w:t>В Схеме размещения ЖГС из Генерального плана не учтены приросты жилого и общественного фонда некоторых населенных пунктов сельского поселения.</w:t>
      </w:r>
    </w:p>
    <w:p w:rsidR="00C30249" w:rsidRDefault="00BC705D">
      <w:pPr>
        <w:pStyle w:val="a5"/>
        <w:numPr>
          <w:ilvl w:val="0"/>
          <w:numId w:val="18"/>
        </w:numPr>
        <w:tabs>
          <w:tab w:val="left" w:pos="993"/>
          <w:tab w:val="left" w:pos="1631"/>
        </w:tabs>
        <w:spacing w:line="312" w:lineRule="auto"/>
        <w:ind w:left="0" w:right="840" w:firstLine="851"/>
        <w:contextualSpacing w:val="0"/>
        <w:jc w:val="both"/>
        <w:rPr>
          <w:sz w:val="24"/>
        </w:rPr>
      </w:pPr>
      <w:r>
        <w:rPr>
          <w:sz w:val="24"/>
        </w:rPr>
        <w:t>В Схеме размещения ЖГС Генерального плана в период до 2035 года предполагается только малоэтажная застройка населенных пунктов сельского поселения.</w:t>
      </w:r>
    </w:p>
    <w:p w:rsidR="00C30249" w:rsidRDefault="00BC705D">
      <w:pPr>
        <w:pStyle w:val="a5"/>
        <w:numPr>
          <w:ilvl w:val="0"/>
          <w:numId w:val="18"/>
        </w:numPr>
        <w:tabs>
          <w:tab w:val="left" w:pos="993"/>
          <w:tab w:val="left" w:pos="1531"/>
        </w:tabs>
        <w:spacing w:line="312" w:lineRule="auto"/>
        <w:ind w:left="0" w:right="844" w:firstLine="851"/>
        <w:contextualSpacing w:val="0"/>
        <w:jc w:val="both"/>
        <w:rPr>
          <w:sz w:val="24"/>
        </w:rPr>
      </w:pPr>
      <w:r>
        <w:rPr>
          <w:sz w:val="24"/>
        </w:rPr>
        <w:t>В Схеме размещения ЖГС Генерального плана в период с 2026 по 2035 года не предполагается многоэтажная застройка населенных пунктов сельского поселения.</w:t>
      </w:r>
    </w:p>
    <w:p w:rsidR="00C30249" w:rsidRDefault="00BC705D">
      <w:pPr>
        <w:pStyle w:val="a9"/>
        <w:tabs>
          <w:tab w:val="left" w:pos="993"/>
        </w:tabs>
        <w:spacing w:line="312" w:lineRule="auto"/>
        <w:ind w:right="840" w:firstLine="851"/>
        <w:jc w:val="both"/>
      </w:pPr>
      <w:r>
        <w:t>Прогнозируемый прирост жилого фонда переориентирован на период с 2026 по 2035 год согласно проекту планировки района.</w:t>
      </w:r>
    </w:p>
    <w:p w:rsidR="00C30249" w:rsidRDefault="00BC705D">
      <w:pPr>
        <w:pStyle w:val="a9"/>
        <w:tabs>
          <w:tab w:val="left" w:pos="993"/>
        </w:tabs>
        <w:spacing w:after="13" w:line="348" w:lineRule="auto"/>
        <w:ind w:right="842" w:firstLine="851"/>
        <w:jc w:val="both"/>
      </w:pPr>
      <w:r>
        <w:t xml:space="preserve">Таким образом, прогнозируемые показатели строительства жилого фонда в период с 2026 по 2035 г. принятые при разработке проекта «Схема теплоснабжения МО </w:t>
      </w:r>
      <w:r w:rsidR="00A04E88">
        <w:t>Крымское</w:t>
      </w:r>
      <w:r>
        <w:t xml:space="preserve"> сельское поселение до 2035 года», с учетом включения </w:t>
      </w:r>
      <w:r>
        <w:lastRenderedPageBreak/>
        <w:t>перспективной застройки приведены в таблице 2.2.2.</w:t>
      </w:r>
    </w:p>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401"/>
        <w:gridCol w:w="1461"/>
        <w:gridCol w:w="1921"/>
        <w:gridCol w:w="1901"/>
        <w:gridCol w:w="1921"/>
      </w:tblGrid>
      <w:tr w:rsidR="00C30249">
        <w:trPr>
          <w:trHeight w:val="287"/>
        </w:trPr>
        <w:tc>
          <w:tcPr>
            <w:tcW w:w="2401" w:type="dxa"/>
            <w:tcBorders>
              <w:top w:val="single" w:sz="8" w:space="0" w:color="000000"/>
              <w:left w:val="single" w:sz="8" w:space="0" w:color="000000"/>
              <w:bottom w:val="single" w:sz="8" w:space="0" w:color="000000"/>
              <w:right w:val="single" w:sz="12" w:space="0" w:color="000000"/>
            </w:tcBorders>
          </w:tcPr>
          <w:p w:rsidR="00C30249" w:rsidRDefault="00BC705D">
            <w:pPr>
              <w:pStyle w:val="TableParagraph"/>
              <w:tabs>
                <w:tab w:val="left" w:pos="993"/>
              </w:tabs>
              <w:spacing w:line="179" w:lineRule="exact"/>
              <w:ind w:right="3"/>
              <w:jc w:val="center"/>
              <w:rPr>
                <w:sz w:val="16"/>
              </w:rPr>
            </w:pPr>
            <w:r>
              <w:rPr>
                <w:spacing w:val="-2"/>
                <w:sz w:val="16"/>
              </w:rPr>
              <w:t>Наименование</w:t>
            </w:r>
          </w:p>
        </w:tc>
        <w:tc>
          <w:tcPr>
            <w:tcW w:w="1461" w:type="dxa"/>
            <w:tcBorders>
              <w:top w:val="single" w:sz="8" w:space="0" w:color="000000"/>
              <w:left w:val="single" w:sz="12" w:space="0" w:color="000000"/>
              <w:bottom w:val="single" w:sz="8" w:space="0" w:color="000000"/>
              <w:right w:val="single" w:sz="8" w:space="0" w:color="000000"/>
            </w:tcBorders>
          </w:tcPr>
          <w:p w:rsidR="00C30249" w:rsidRDefault="00BC705D">
            <w:pPr>
              <w:pStyle w:val="TableParagraph"/>
              <w:tabs>
                <w:tab w:val="left" w:pos="993"/>
              </w:tabs>
              <w:spacing w:line="179" w:lineRule="exact"/>
              <w:ind w:right="8"/>
              <w:jc w:val="center"/>
              <w:rPr>
                <w:sz w:val="16"/>
              </w:rPr>
            </w:pPr>
            <w:r>
              <w:rPr>
                <w:sz w:val="16"/>
              </w:rPr>
              <w:t>Ед.</w:t>
            </w:r>
            <w:r>
              <w:rPr>
                <w:spacing w:val="-4"/>
                <w:sz w:val="16"/>
              </w:rPr>
              <w:t>изм.</w:t>
            </w:r>
          </w:p>
        </w:tc>
        <w:tc>
          <w:tcPr>
            <w:tcW w:w="192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ind w:right="719"/>
              <w:jc w:val="right"/>
              <w:rPr>
                <w:sz w:val="16"/>
              </w:rPr>
            </w:pPr>
            <w:r>
              <w:rPr>
                <w:sz w:val="16"/>
              </w:rPr>
              <w:t xml:space="preserve">2025 </w:t>
            </w:r>
            <w:r>
              <w:rPr>
                <w:spacing w:val="-5"/>
                <w:sz w:val="16"/>
              </w:rPr>
              <w:t>г.</w:t>
            </w:r>
          </w:p>
        </w:tc>
        <w:tc>
          <w:tcPr>
            <w:tcW w:w="190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rPr>
                <w:sz w:val="16"/>
              </w:rPr>
            </w:pPr>
            <w:r>
              <w:rPr>
                <w:spacing w:val="-2"/>
                <w:sz w:val="16"/>
              </w:rPr>
              <w:t>2026-2030г.</w:t>
            </w:r>
          </w:p>
        </w:tc>
        <w:tc>
          <w:tcPr>
            <w:tcW w:w="192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rPr>
                <w:sz w:val="16"/>
              </w:rPr>
            </w:pPr>
            <w:r>
              <w:rPr>
                <w:sz w:val="16"/>
              </w:rPr>
              <w:t>2030-2035</w:t>
            </w:r>
            <w:r>
              <w:rPr>
                <w:spacing w:val="-5"/>
                <w:sz w:val="16"/>
              </w:rPr>
              <w:t>г.</w:t>
            </w:r>
          </w:p>
        </w:tc>
      </w:tr>
      <w:tr w:rsidR="00C30249">
        <w:trPr>
          <w:trHeight w:val="268"/>
        </w:trPr>
        <w:tc>
          <w:tcPr>
            <w:tcW w:w="2401" w:type="dxa"/>
            <w:tcBorders>
              <w:top w:val="single" w:sz="8" w:space="0" w:color="000000"/>
              <w:left w:val="single" w:sz="8" w:space="0" w:color="000000"/>
              <w:bottom w:val="single" w:sz="8" w:space="0" w:color="000000"/>
              <w:right w:val="single" w:sz="12" w:space="0" w:color="000000"/>
            </w:tcBorders>
          </w:tcPr>
          <w:p w:rsidR="00C30249" w:rsidRDefault="00BC705D">
            <w:pPr>
              <w:pStyle w:val="TableParagraph"/>
              <w:tabs>
                <w:tab w:val="left" w:pos="993"/>
              </w:tabs>
              <w:jc w:val="center"/>
              <w:rPr>
                <w:sz w:val="16"/>
              </w:rPr>
            </w:pPr>
            <w:r>
              <w:rPr>
                <w:sz w:val="16"/>
              </w:rPr>
              <w:t xml:space="preserve">Площадь жилой </w:t>
            </w:r>
            <w:r>
              <w:rPr>
                <w:spacing w:val="-2"/>
                <w:sz w:val="16"/>
              </w:rPr>
              <w:t>застройки</w:t>
            </w:r>
          </w:p>
        </w:tc>
        <w:tc>
          <w:tcPr>
            <w:tcW w:w="1461" w:type="dxa"/>
            <w:tcBorders>
              <w:top w:val="single" w:sz="8" w:space="0" w:color="000000"/>
              <w:left w:val="single" w:sz="12" w:space="0" w:color="000000"/>
              <w:bottom w:val="single" w:sz="8" w:space="0" w:color="000000"/>
              <w:right w:val="single" w:sz="8" w:space="0" w:color="000000"/>
            </w:tcBorders>
          </w:tcPr>
          <w:p w:rsidR="00C30249" w:rsidRDefault="00BC705D">
            <w:pPr>
              <w:pStyle w:val="TableParagraph"/>
              <w:tabs>
                <w:tab w:val="left" w:pos="993"/>
              </w:tabs>
              <w:spacing w:line="207" w:lineRule="exact"/>
              <w:ind w:right="8"/>
              <w:jc w:val="center"/>
              <w:rPr>
                <w:sz w:val="13"/>
              </w:rPr>
            </w:pPr>
            <w:r>
              <w:rPr>
                <w:sz w:val="16"/>
              </w:rPr>
              <w:t>Тыс.</w:t>
            </w:r>
            <w:r>
              <w:rPr>
                <w:spacing w:val="-5"/>
                <w:sz w:val="16"/>
              </w:rPr>
              <w:t>м</w:t>
            </w:r>
            <w:r>
              <w:rPr>
                <w:spacing w:val="-5"/>
                <w:sz w:val="13"/>
              </w:rPr>
              <w:t>2</w:t>
            </w:r>
          </w:p>
        </w:tc>
        <w:tc>
          <w:tcPr>
            <w:tcW w:w="1921" w:type="dxa"/>
            <w:tcBorders>
              <w:top w:val="single" w:sz="8" w:space="0" w:color="000000"/>
              <w:left w:val="single" w:sz="8" w:space="0" w:color="000000"/>
              <w:bottom w:val="single" w:sz="8" w:space="0" w:color="000000"/>
              <w:right w:val="single" w:sz="8" w:space="0" w:color="000000"/>
            </w:tcBorders>
          </w:tcPr>
          <w:p w:rsidR="00C30249" w:rsidRDefault="002035F8">
            <w:pPr>
              <w:pStyle w:val="TableParagraph"/>
              <w:tabs>
                <w:tab w:val="left" w:pos="993"/>
              </w:tabs>
              <w:ind w:right="757"/>
              <w:jc w:val="right"/>
              <w:rPr>
                <w:sz w:val="16"/>
              </w:rPr>
            </w:pPr>
            <w:r>
              <w:rPr>
                <w:spacing w:val="-4"/>
                <w:sz w:val="16"/>
              </w:rPr>
              <w:t>66,9</w:t>
            </w:r>
          </w:p>
        </w:tc>
        <w:tc>
          <w:tcPr>
            <w:tcW w:w="1901" w:type="dxa"/>
            <w:tcBorders>
              <w:top w:val="single" w:sz="8" w:space="0" w:color="000000"/>
              <w:left w:val="single" w:sz="8" w:space="0" w:color="000000"/>
              <w:bottom w:val="single" w:sz="8" w:space="0" w:color="000000"/>
              <w:right w:val="single" w:sz="8" w:space="0" w:color="000000"/>
            </w:tcBorders>
          </w:tcPr>
          <w:p w:rsidR="00C30249" w:rsidRDefault="002035F8" w:rsidP="002035F8">
            <w:pPr>
              <w:pStyle w:val="TableParagraph"/>
              <w:tabs>
                <w:tab w:val="left" w:pos="993"/>
              </w:tabs>
              <w:jc w:val="center"/>
              <w:rPr>
                <w:sz w:val="16"/>
              </w:rPr>
            </w:pPr>
            <w:r>
              <w:rPr>
                <w:spacing w:val="-4"/>
                <w:sz w:val="16"/>
              </w:rPr>
              <w:t>55,59</w:t>
            </w:r>
          </w:p>
        </w:tc>
        <w:tc>
          <w:tcPr>
            <w:tcW w:w="1921" w:type="dxa"/>
            <w:tcBorders>
              <w:top w:val="single" w:sz="8" w:space="0" w:color="000000"/>
              <w:left w:val="single" w:sz="8" w:space="0" w:color="000000"/>
              <w:bottom w:val="single" w:sz="8" w:space="0" w:color="000000"/>
              <w:right w:val="single" w:sz="8" w:space="0" w:color="000000"/>
            </w:tcBorders>
          </w:tcPr>
          <w:p w:rsidR="00C30249" w:rsidRDefault="002035F8" w:rsidP="002035F8">
            <w:pPr>
              <w:pStyle w:val="TableParagraph"/>
              <w:tabs>
                <w:tab w:val="left" w:pos="993"/>
              </w:tabs>
              <w:jc w:val="center"/>
              <w:rPr>
                <w:sz w:val="16"/>
              </w:rPr>
            </w:pPr>
            <w:r>
              <w:rPr>
                <w:spacing w:val="-4"/>
                <w:sz w:val="16"/>
              </w:rPr>
              <w:t>140,59</w:t>
            </w:r>
          </w:p>
        </w:tc>
      </w:tr>
    </w:tbl>
    <w:p w:rsidR="00C30249" w:rsidRDefault="00BC705D">
      <w:pPr>
        <w:pStyle w:val="a9"/>
        <w:tabs>
          <w:tab w:val="left" w:pos="1044"/>
        </w:tabs>
      </w:pPr>
      <w:r>
        <w:rPr>
          <w:spacing w:val="-7216"/>
          <w:sz w:val="21"/>
        </w:rPr>
        <w:t>2</w:t>
      </w:r>
      <w:r w:rsidR="002035F8">
        <w:rPr>
          <w:spacing w:val="3"/>
        </w:rPr>
        <w:t>С</w:t>
      </w:r>
      <w:r>
        <w:rPr>
          <w:spacing w:val="-8"/>
        </w:rPr>
        <w:t>у</w:t>
      </w:r>
      <w:r>
        <w:t>мм</w:t>
      </w:r>
      <w:r>
        <w:rPr>
          <w:spacing w:val="1"/>
        </w:rPr>
        <w:t>а</w:t>
      </w:r>
      <w:r>
        <w:t>рн</w:t>
      </w:r>
      <w:r>
        <w:rPr>
          <w:spacing w:val="-2"/>
        </w:rPr>
        <w:t>ы</w:t>
      </w:r>
      <w:r>
        <w:t>й прирост жилого фонда до 2035 года составит 5,55 тыс. м. Согласно данным Генерального плана, существующий жилой фонд на 01.01.2024г. составлял58,3</w:t>
      </w:r>
      <w:r>
        <w:rPr>
          <w:spacing w:val="-750"/>
          <w:sz w:val="21"/>
        </w:rPr>
        <w:t>2</w:t>
      </w:r>
      <w:r>
        <w:t>. м, таким образом, прогнозируется увеличение жилого фонда на 19,8</w:t>
      </w:r>
      <w:r>
        <w:rPr>
          <w:spacing w:val="-5"/>
        </w:rPr>
        <w:t>%.</w:t>
      </w:r>
    </w:p>
    <w:p w:rsidR="00C30249" w:rsidRDefault="00BC705D">
      <w:pPr>
        <w:pStyle w:val="a9"/>
        <w:tabs>
          <w:tab w:val="left" w:pos="993"/>
        </w:tabs>
        <w:jc w:val="both"/>
      </w:pPr>
      <w:r>
        <w:t xml:space="preserve">Таблица 2.2.3 Сводные показатели прогноза прироста жилого фонда в период до 2030 </w:t>
      </w:r>
      <w:r>
        <w:rPr>
          <w:spacing w:val="-4"/>
        </w:rPr>
        <w:t>года</w:t>
      </w:r>
    </w:p>
    <w:p w:rsidR="00C30249" w:rsidRDefault="00C30249">
      <w:pPr>
        <w:pStyle w:val="a9"/>
        <w:tabs>
          <w:tab w:val="left" w:pos="993"/>
        </w:tabs>
        <w:ind w:firstLine="851"/>
        <w:rPr>
          <w:sz w:val="11"/>
        </w:rPr>
      </w:pPr>
    </w:p>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541"/>
        <w:gridCol w:w="1280"/>
        <w:gridCol w:w="1560"/>
        <w:gridCol w:w="1700"/>
        <w:gridCol w:w="2421"/>
      </w:tblGrid>
      <w:tr w:rsidR="00C30249">
        <w:trPr>
          <w:trHeight w:val="288"/>
        </w:trPr>
        <w:tc>
          <w:tcPr>
            <w:tcW w:w="254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9" w:lineRule="exact"/>
              <w:jc w:val="center"/>
              <w:rPr>
                <w:sz w:val="16"/>
              </w:rPr>
            </w:pPr>
            <w:r>
              <w:rPr>
                <w:spacing w:val="-2"/>
                <w:sz w:val="16"/>
              </w:rPr>
              <w:t>Наименование</w:t>
            </w:r>
          </w:p>
        </w:tc>
        <w:tc>
          <w:tcPr>
            <w:tcW w:w="128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9" w:lineRule="exact"/>
              <w:ind w:right="3"/>
              <w:jc w:val="center"/>
              <w:rPr>
                <w:sz w:val="16"/>
              </w:rPr>
            </w:pPr>
            <w:r>
              <w:rPr>
                <w:spacing w:val="-2"/>
                <w:sz w:val="16"/>
              </w:rPr>
              <w:t>Ед.</w:t>
            </w:r>
            <w:r>
              <w:rPr>
                <w:spacing w:val="-4"/>
                <w:sz w:val="16"/>
              </w:rPr>
              <w:t>изм.</w:t>
            </w:r>
          </w:p>
        </w:tc>
        <w:tc>
          <w:tcPr>
            <w:tcW w:w="156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9" w:lineRule="exact"/>
              <w:ind w:right="555"/>
              <w:jc w:val="right"/>
              <w:rPr>
                <w:sz w:val="16"/>
              </w:rPr>
            </w:pPr>
            <w:r>
              <w:rPr>
                <w:spacing w:val="-4"/>
                <w:sz w:val="16"/>
              </w:rPr>
              <w:t>2025</w:t>
            </w:r>
          </w:p>
        </w:tc>
        <w:tc>
          <w:tcPr>
            <w:tcW w:w="170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9" w:lineRule="exact"/>
              <w:jc w:val="center"/>
              <w:rPr>
                <w:sz w:val="16"/>
              </w:rPr>
            </w:pPr>
            <w:r>
              <w:rPr>
                <w:spacing w:val="-4"/>
                <w:sz w:val="16"/>
              </w:rPr>
              <w:t>2030</w:t>
            </w:r>
          </w:p>
        </w:tc>
        <w:tc>
          <w:tcPr>
            <w:tcW w:w="242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9" w:lineRule="exact"/>
              <w:ind w:right="975"/>
              <w:jc w:val="right"/>
              <w:rPr>
                <w:sz w:val="16"/>
              </w:rPr>
            </w:pPr>
            <w:r>
              <w:rPr>
                <w:spacing w:val="-4"/>
                <w:sz w:val="16"/>
              </w:rPr>
              <w:t>2035</w:t>
            </w:r>
          </w:p>
        </w:tc>
      </w:tr>
      <w:tr w:rsidR="00C30249">
        <w:trPr>
          <w:trHeight w:val="267"/>
        </w:trPr>
        <w:tc>
          <w:tcPr>
            <w:tcW w:w="254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ind w:right="5"/>
              <w:jc w:val="center"/>
              <w:rPr>
                <w:sz w:val="16"/>
              </w:rPr>
            </w:pPr>
            <w:r>
              <w:rPr>
                <w:spacing w:val="-2"/>
                <w:sz w:val="16"/>
              </w:rPr>
              <w:t>Площадь жилой застройки</w:t>
            </w:r>
          </w:p>
        </w:tc>
        <w:tc>
          <w:tcPr>
            <w:tcW w:w="128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207" w:lineRule="exact"/>
              <w:ind w:right="3"/>
              <w:jc w:val="center"/>
              <w:rPr>
                <w:sz w:val="13"/>
              </w:rPr>
            </w:pPr>
            <w:r>
              <w:rPr>
                <w:spacing w:val="-5"/>
                <w:sz w:val="16"/>
              </w:rPr>
              <w:t>Тыс. м</w:t>
            </w:r>
            <w:r>
              <w:rPr>
                <w:spacing w:val="-5"/>
                <w:sz w:val="13"/>
              </w:rPr>
              <w:t>2</w:t>
            </w:r>
          </w:p>
        </w:tc>
        <w:tc>
          <w:tcPr>
            <w:tcW w:w="1560" w:type="dxa"/>
            <w:tcBorders>
              <w:top w:val="single" w:sz="8" w:space="0" w:color="000000"/>
              <w:left w:val="single" w:sz="8" w:space="0" w:color="000000"/>
              <w:bottom w:val="single" w:sz="8" w:space="0" w:color="000000"/>
              <w:right w:val="single" w:sz="8" w:space="0" w:color="000000"/>
            </w:tcBorders>
          </w:tcPr>
          <w:p w:rsidR="00C30249" w:rsidRDefault="002035F8">
            <w:pPr>
              <w:pStyle w:val="TableParagraph"/>
              <w:tabs>
                <w:tab w:val="left" w:pos="993"/>
              </w:tabs>
              <w:ind w:right="575"/>
              <w:jc w:val="right"/>
              <w:rPr>
                <w:sz w:val="16"/>
              </w:rPr>
            </w:pPr>
            <w:r>
              <w:rPr>
                <w:spacing w:val="-4"/>
                <w:sz w:val="16"/>
              </w:rPr>
              <w:t>66,9</w:t>
            </w:r>
          </w:p>
        </w:tc>
        <w:tc>
          <w:tcPr>
            <w:tcW w:w="1700" w:type="dxa"/>
            <w:tcBorders>
              <w:top w:val="single" w:sz="8" w:space="0" w:color="000000"/>
              <w:left w:val="single" w:sz="8" w:space="0" w:color="000000"/>
              <w:bottom w:val="single" w:sz="8" w:space="0" w:color="000000"/>
              <w:right w:val="single" w:sz="8" w:space="0" w:color="000000"/>
            </w:tcBorders>
          </w:tcPr>
          <w:p w:rsidR="00C30249" w:rsidRDefault="002035F8" w:rsidP="002035F8">
            <w:pPr>
              <w:pStyle w:val="TableParagraph"/>
              <w:tabs>
                <w:tab w:val="left" w:pos="993"/>
              </w:tabs>
              <w:jc w:val="center"/>
              <w:rPr>
                <w:sz w:val="16"/>
              </w:rPr>
            </w:pPr>
            <w:r>
              <w:rPr>
                <w:spacing w:val="-4"/>
                <w:sz w:val="16"/>
              </w:rPr>
              <w:t>55,59</w:t>
            </w:r>
          </w:p>
        </w:tc>
        <w:tc>
          <w:tcPr>
            <w:tcW w:w="2421" w:type="dxa"/>
            <w:tcBorders>
              <w:top w:val="single" w:sz="8" w:space="0" w:color="000000"/>
              <w:left w:val="single" w:sz="8" w:space="0" w:color="000000"/>
              <w:bottom w:val="single" w:sz="8" w:space="0" w:color="000000"/>
              <w:right w:val="single" w:sz="8" w:space="0" w:color="000000"/>
            </w:tcBorders>
          </w:tcPr>
          <w:p w:rsidR="00C30249" w:rsidRDefault="002035F8" w:rsidP="002035F8">
            <w:pPr>
              <w:pStyle w:val="TableParagraph"/>
              <w:tabs>
                <w:tab w:val="left" w:pos="993"/>
              </w:tabs>
              <w:ind w:right="955"/>
              <w:jc w:val="right"/>
              <w:rPr>
                <w:sz w:val="16"/>
              </w:rPr>
            </w:pPr>
            <w:r>
              <w:rPr>
                <w:spacing w:val="-5"/>
                <w:sz w:val="16"/>
              </w:rPr>
              <w:t>140,59</w:t>
            </w:r>
          </w:p>
        </w:tc>
      </w:tr>
    </w:tbl>
    <w:p w:rsidR="00C30249" w:rsidRDefault="00BC705D">
      <w:pPr>
        <w:pStyle w:val="a9"/>
        <w:tabs>
          <w:tab w:val="left" w:pos="993"/>
        </w:tabs>
        <w:ind w:firstLine="851"/>
      </w:pPr>
      <w:r>
        <w:t>Ретроспективный анализ ввода жилого и нежилого фонда за период 2019-2024</w:t>
      </w:r>
      <w:r>
        <w:rPr>
          <w:spacing w:val="-5"/>
        </w:rPr>
        <w:t>гг.</w:t>
      </w:r>
    </w:p>
    <w:p w:rsidR="00C30249" w:rsidRDefault="00BC705D">
      <w:pPr>
        <w:pStyle w:val="a9"/>
        <w:tabs>
          <w:tab w:val="left" w:pos="993"/>
        </w:tabs>
        <w:spacing w:line="312" w:lineRule="auto"/>
        <w:ind w:right="849" w:firstLine="851"/>
        <w:jc w:val="both"/>
      </w:pPr>
      <w:r>
        <w:t>представлен в таблице 2.2.4. Сравнение реальных темпов строительства жилого фонда с прогнозными значениями на период до 2030 года представлено в таблице 2.2.5.</w:t>
      </w:r>
    </w:p>
    <w:p w:rsidR="00C30249" w:rsidRDefault="00BC705D">
      <w:pPr>
        <w:pStyle w:val="210"/>
        <w:tabs>
          <w:tab w:val="left" w:pos="993"/>
        </w:tabs>
        <w:spacing w:after="44" w:line="312" w:lineRule="auto"/>
        <w:ind w:left="0" w:right="848" w:firstLine="0"/>
        <w:jc w:val="both"/>
        <w:rPr>
          <w:b w:val="0"/>
        </w:rPr>
      </w:pPr>
      <w:r>
        <w:rPr>
          <w:b w:val="0"/>
        </w:rPr>
        <w:t>Таблица 2.2.4 Ретроспективный анализ ввода жилого и нежилого фонда за период 2022-2025 гг.</w:t>
      </w:r>
    </w:p>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620"/>
        <w:gridCol w:w="1600"/>
        <w:gridCol w:w="1600"/>
        <w:gridCol w:w="1580"/>
        <w:gridCol w:w="1600"/>
        <w:gridCol w:w="1600"/>
      </w:tblGrid>
      <w:tr w:rsidR="00C30249">
        <w:trPr>
          <w:trHeight w:val="284"/>
        </w:trPr>
        <w:tc>
          <w:tcPr>
            <w:tcW w:w="162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83" w:lineRule="exact"/>
              <w:rPr>
                <w:sz w:val="16"/>
              </w:rPr>
            </w:pPr>
            <w:r>
              <w:rPr>
                <w:spacing w:val="-2"/>
                <w:sz w:val="16"/>
              </w:rPr>
              <w:t>Наименование</w:t>
            </w:r>
          </w:p>
        </w:tc>
        <w:tc>
          <w:tcPr>
            <w:tcW w:w="160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83" w:lineRule="exact"/>
              <w:rPr>
                <w:sz w:val="16"/>
              </w:rPr>
            </w:pPr>
            <w:r>
              <w:rPr>
                <w:sz w:val="16"/>
              </w:rPr>
              <w:t>Ед.</w:t>
            </w:r>
            <w:r>
              <w:rPr>
                <w:spacing w:val="-4"/>
                <w:sz w:val="16"/>
              </w:rPr>
              <w:t>изм.</w:t>
            </w:r>
          </w:p>
        </w:tc>
        <w:tc>
          <w:tcPr>
            <w:tcW w:w="160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83" w:lineRule="exact"/>
              <w:ind w:right="42"/>
              <w:jc w:val="center"/>
              <w:rPr>
                <w:sz w:val="16"/>
              </w:rPr>
            </w:pPr>
            <w:r>
              <w:rPr>
                <w:spacing w:val="-4"/>
                <w:sz w:val="16"/>
              </w:rPr>
              <w:t>2022</w:t>
            </w:r>
          </w:p>
        </w:tc>
        <w:tc>
          <w:tcPr>
            <w:tcW w:w="158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83" w:lineRule="exact"/>
              <w:jc w:val="center"/>
              <w:rPr>
                <w:sz w:val="16"/>
              </w:rPr>
            </w:pPr>
            <w:r>
              <w:rPr>
                <w:spacing w:val="-4"/>
                <w:sz w:val="16"/>
              </w:rPr>
              <w:t>2023</w:t>
            </w:r>
          </w:p>
        </w:tc>
        <w:tc>
          <w:tcPr>
            <w:tcW w:w="160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83" w:lineRule="exact"/>
              <w:jc w:val="center"/>
              <w:rPr>
                <w:sz w:val="16"/>
              </w:rPr>
            </w:pPr>
            <w:r>
              <w:rPr>
                <w:spacing w:val="-4"/>
                <w:sz w:val="16"/>
              </w:rPr>
              <w:t>2024</w:t>
            </w:r>
          </w:p>
        </w:tc>
        <w:tc>
          <w:tcPr>
            <w:tcW w:w="160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83" w:lineRule="exact"/>
              <w:ind w:right="39"/>
              <w:jc w:val="center"/>
              <w:rPr>
                <w:sz w:val="16"/>
              </w:rPr>
            </w:pPr>
            <w:r>
              <w:rPr>
                <w:spacing w:val="-4"/>
                <w:sz w:val="16"/>
              </w:rPr>
              <w:t>2025</w:t>
            </w:r>
          </w:p>
        </w:tc>
      </w:tr>
      <w:tr w:rsidR="00C30249">
        <w:trPr>
          <w:trHeight w:val="183"/>
        </w:trPr>
        <w:tc>
          <w:tcPr>
            <w:tcW w:w="162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4" w:lineRule="exact"/>
              <w:rPr>
                <w:sz w:val="16"/>
              </w:rPr>
            </w:pPr>
            <w:r>
              <w:rPr>
                <w:sz w:val="16"/>
              </w:rPr>
              <w:t xml:space="preserve">Ввод </w:t>
            </w:r>
            <w:r>
              <w:rPr>
                <w:spacing w:val="-2"/>
                <w:sz w:val="16"/>
              </w:rPr>
              <w:t>жилья</w:t>
            </w:r>
          </w:p>
        </w:tc>
        <w:tc>
          <w:tcPr>
            <w:tcW w:w="160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4" w:lineRule="exact"/>
              <w:rPr>
                <w:sz w:val="16"/>
              </w:rPr>
            </w:pPr>
            <w:r>
              <w:rPr>
                <w:spacing w:val="-2"/>
                <w:sz w:val="16"/>
              </w:rPr>
              <w:t>Тыс.м2</w:t>
            </w:r>
          </w:p>
        </w:tc>
        <w:tc>
          <w:tcPr>
            <w:tcW w:w="1600" w:type="dxa"/>
            <w:tcBorders>
              <w:top w:val="single" w:sz="8" w:space="0" w:color="000000"/>
              <w:left w:val="single" w:sz="8" w:space="0" w:color="000000"/>
              <w:bottom w:val="single" w:sz="8" w:space="0" w:color="000000"/>
              <w:right w:val="single" w:sz="8" w:space="0" w:color="000000"/>
            </w:tcBorders>
          </w:tcPr>
          <w:p w:rsidR="00C30249" w:rsidRDefault="002035F8">
            <w:pPr>
              <w:pStyle w:val="TableParagraph"/>
              <w:tabs>
                <w:tab w:val="left" w:pos="993"/>
              </w:tabs>
              <w:spacing w:line="164" w:lineRule="exact"/>
              <w:rPr>
                <w:sz w:val="16"/>
              </w:rPr>
            </w:pPr>
            <w:r>
              <w:rPr>
                <w:sz w:val="16"/>
              </w:rPr>
              <w:t>0,0</w:t>
            </w:r>
          </w:p>
        </w:tc>
        <w:tc>
          <w:tcPr>
            <w:tcW w:w="1580" w:type="dxa"/>
            <w:tcBorders>
              <w:top w:val="single" w:sz="8" w:space="0" w:color="000000"/>
              <w:left w:val="single" w:sz="8" w:space="0" w:color="000000"/>
              <w:bottom w:val="single" w:sz="8" w:space="0" w:color="000000"/>
              <w:right w:val="single" w:sz="8" w:space="0" w:color="000000"/>
            </w:tcBorders>
          </w:tcPr>
          <w:p w:rsidR="00C30249" w:rsidRDefault="002035F8" w:rsidP="002035F8">
            <w:pPr>
              <w:pStyle w:val="TableParagraph"/>
              <w:tabs>
                <w:tab w:val="left" w:pos="993"/>
              </w:tabs>
              <w:spacing w:line="164" w:lineRule="exact"/>
              <w:rPr>
                <w:sz w:val="16"/>
              </w:rPr>
            </w:pPr>
            <w:r>
              <w:rPr>
                <w:sz w:val="16"/>
              </w:rPr>
              <w:t>0,0</w:t>
            </w:r>
          </w:p>
        </w:tc>
        <w:tc>
          <w:tcPr>
            <w:tcW w:w="1600" w:type="dxa"/>
            <w:tcBorders>
              <w:top w:val="single" w:sz="8" w:space="0" w:color="000000"/>
              <w:left w:val="single" w:sz="8" w:space="0" w:color="000000"/>
              <w:bottom w:val="single" w:sz="8" w:space="0" w:color="000000"/>
              <w:right w:val="single" w:sz="8" w:space="0" w:color="000000"/>
            </w:tcBorders>
          </w:tcPr>
          <w:p w:rsidR="00C30249" w:rsidRDefault="002035F8">
            <w:pPr>
              <w:pStyle w:val="TableParagraph"/>
              <w:tabs>
                <w:tab w:val="left" w:pos="993"/>
              </w:tabs>
              <w:spacing w:line="164" w:lineRule="exact"/>
              <w:rPr>
                <w:sz w:val="16"/>
              </w:rPr>
            </w:pPr>
            <w:r>
              <w:rPr>
                <w:sz w:val="16"/>
              </w:rPr>
              <w:t>0,0</w:t>
            </w:r>
          </w:p>
        </w:tc>
        <w:tc>
          <w:tcPr>
            <w:tcW w:w="1600" w:type="dxa"/>
            <w:tcBorders>
              <w:top w:val="single" w:sz="8" w:space="0" w:color="000000"/>
              <w:left w:val="single" w:sz="8" w:space="0" w:color="000000"/>
              <w:bottom w:val="single" w:sz="8" w:space="0" w:color="000000"/>
              <w:right w:val="single" w:sz="8" w:space="0" w:color="000000"/>
            </w:tcBorders>
          </w:tcPr>
          <w:p w:rsidR="00C30249" w:rsidRDefault="002035F8">
            <w:pPr>
              <w:pStyle w:val="TableParagraph"/>
              <w:tabs>
                <w:tab w:val="left" w:pos="993"/>
              </w:tabs>
              <w:spacing w:line="164" w:lineRule="exact"/>
              <w:rPr>
                <w:sz w:val="16"/>
              </w:rPr>
            </w:pPr>
            <w:r>
              <w:rPr>
                <w:sz w:val="16"/>
              </w:rPr>
              <w:t>0,0</w:t>
            </w:r>
          </w:p>
        </w:tc>
      </w:tr>
    </w:tbl>
    <w:p w:rsidR="00C30249" w:rsidRDefault="00C30249">
      <w:pPr>
        <w:pStyle w:val="a9"/>
        <w:tabs>
          <w:tab w:val="left" w:pos="993"/>
        </w:tabs>
        <w:ind w:firstLine="851"/>
        <w:rPr>
          <w:b/>
        </w:rPr>
      </w:pPr>
    </w:p>
    <w:p w:rsidR="00C30249" w:rsidRDefault="00BC705D">
      <w:pPr>
        <w:pStyle w:val="a9"/>
        <w:tabs>
          <w:tab w:val="left" w:pos="993"/>
        </w:tabs>
        <w:spacing w:line="360" w:lineRule="auto"/>
      </w:pPr>
      <w:r>
        <w:t>Таблица 2.2.5.</w:t>
      </w:r>
      <w:r w:rsidR="002035F8">
        <w:t xml:space="preserve"> </w:t>
      </w:r>
      <w:r>
        <w:t>Сравнение реальных темпов строительства жилого фонда с прогнозными среднегодовыми значениями на период до 2035 года</w:t>
      </w:r>
    </w:p>
    <w:tbl>
      <w:tblPr>
        <w:tblStyle w:val="TableNormal"/>
        <w:tblW w:w="0" w:type="auto"/>
        <w:tblInd w:w="-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400"/>
        <w:gridCol w:w="1365"/>
        <w:gridCol w:w="674"/>
        <w:gridCol w:w="704"/>
        <w:gridCol w:w="1814"/>
        <w:gridCol w:w="1699"/>
        <w:gridCol w:w="1979"/>
      </w:tblGrid>
      <w:tr w:rsidR="00C30249">
        <w:trPr>
          <w:trHeight w:val="283"/>
        </w:trPr>
        <w:tc>
          <w:tcPr>
            <w:tcW w:w="1400" w:type="dxa"/>
            <w:vMerge w:val="restart"/>
            <w:tcBorders>
              <w:top w:val="single" w:sz="12" w:space="0" w:color="000000"/>
              <w:left w:val="single" w:sz="8" w:space="0" w:color="000000"/>
              <w:bottom w:val="single" w:sz="8" w:space="0" w:color="000000"/>
              <w:right w:val="single" w:sz="8" w:space="0" w:color="000000"/>
            </w:tcBorders>
          </w:tcPr>
          <w:p w:rsidR="00C30249" w:rsidRDefault="00C30249">
            <w:pPr>
              <w:pStyle w:val="TableParagraph"/>
              <w:tabs>
                <w:tab w:val="left" w:pos="993"/>
              </w:tabs>
              <w:rPr>
                <w:sz w:val="16"/>
              </w:rPr>
            </w:pPr>
          </w:p>
          <w:p w:rsidR="00C30249" w:rsidRDefault="00BC705D">
            <w:pPr>
              <w:pStyle w:val="TableParagraph"/>
              <w:tabs>
                <w:tab w:val="left" w:pos="993"/>
              </w:tabs>
              <w:rPr>
                <w:sz w:val="16"/>
              </w:rPr>
            </w:pPr>
            <w:r>
              <w:rPr>
                <w:spacing w:val="-2"/>
                <w:sz w:val="16"/>
              </w:rPr>
              <w:t>Наименование</w:t>
            </w:r>
          </w:p>
        </w:tc>
        <w:tc>
          <w:tcPr>
            <w:tcW w:w="1365" w:type="dxa"/>
            <w:vMerge w:val="restart"/>
            <w:tcBorders>
              <w:top w:val="single" w:sz="12" w:space="0" w:color="000000"/>
              <w:left w:val="single" w:sz="8" w:space="0" w:color="000000"/>
              <w:bottom w:val="single" w:sz="8" w:space="0" w:color="000000"/>
              <w:right w:val="single" w:sz="8" w:space="0" w:color="000000"/>
            </w:tcBorders>
          </w:tcPr>
          <w:p w:rsidR="00C30249" w:rsidRDefault="00C30249">
            <w:pPr>
              <w:pStyle w:val="TableParagraph"/>
              <w:tabs>
                <w:tab w:val="left" w:pos="993"/>
              </w:tabs>
              <w:rPr>
                <w:sz w:val="16"/>
              </w:rPr>
            </w:pPr>
          </w:p>
          <w:p w:rsidR="00C30249" w:rsidRDefault="00BC705D">
            <w:pPr>
              <w:pStyle w:val="TableParagraph"/>
              <w:tabs>
                <w:tab w:val="left" w:pos="993"/>
              </w:tabs>
              <w:rPr>
                <w:sz w:val="16"/>
              </w:rPr>
            </w:pPr>
            <w:r>
              <w:rPr>
                <w:sz w:val="16"/>
              </w:rPr>
              <w:t>Ед.</w:t>
            </w:r>
            <w:r>
              <w:rPr>
                <w:spacing w:val="-4"/>
                <w:sz w:val="16"/>
              </w:rPr>
              <w:t>изм.</w:t>
            </w:r>
          </w:p>
        </w:tc>
        <w:tc>
          <w:tcPr>
            <w:tcW w:w="1378" w:type="dxa"/>
            <w:gridSpan w:val="2"/>
            <w:tcBorders>
              <w:top w:val="single" w:sz="12" w:space="0" w:color="000000"/>
              <w:left w:val="single" w:sz="8" w:space="0" w:color="000000"/>
              <w:bottom w:val="nil"/>
              <w:right w:val="single" w:sz="8" w:space="0" w:color="000000"/>
            </w:tcBorders>
          </w:tcPr>
          <w:p w:rsidR="00C30249" w:rsidRDefault="00BC705D">
            <w:pPr>
              <w:pStyle w:val="TableParagraph"/>
              <w:tabs>
                <w:tab w:val="left" w:pos="993"/>
              </w:tabs>
              <w:spacing w:line="169" w:lineRule="exact"/>
              <w:rPr>
                <w:sz w:val="16"/>
              </w:rPr>
            </w:pPr>
            <w:r>
              <w:rPr>
                <w:spacing w:val="-2"/>
                <w:sz w:val="16"/>
              </w:rPr>
              <w:t>Фактический</w:t>
            </w:r>
          </w:p>
        </w:tc>
        <w:tc>
          <w:tcPr>
            <w:tcW w:w="5492" w:type="dxa"/>
            <w:gridSpan w:val="3"/>
            <w:tcBorders>
              <w:top w:val="single" w:sz="12"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9" w:lineRule="exact"/>
              <w:rPr>
                <w:sz w:val="16"/>
              </w:rPr>
            </w:pPr>
            <w:r>
              <w:rPr>
                <w:sz w:val="16"/>
              </w:rPr>
              <w:t xml:space="preserve">Прогноз прироста жилого </w:t>
            </w:r>
            <w:r>
              <w:rPr>
                <w:spacing w:val="-4"/>
                <w:sz w:val="16"/>
              </w:rPr>
              <w:t>фонда</w:t>
            </w:r>
          </w:p>
        </w:tc>
      </w:tr>
      <w:tr w:rsidR="00C30249">
        <w:trPr>
          <w:trHeight w:val="268"/>
        </w:trPr>
        <w:tc>
          <w:tcPr>
            <w:tcW w:w="1400" w:type="dxa"/>
            <w:vMerge/>
            <w:tcBorders>
              <w:top w:val="single" w:sz="12" w:space="0" w:color="000000"/>
              <w:left w:val="single" w:sz="8" w:space="0" w:color="000000"/>
              <w:bottom w:val="single" w:sz="8" w:space="0" w:color="000000"/>
              <w:right w:val="single" w:sz="8" w:space="0" w:color="000000"/>
            </w:tcBorders>
          </w:tcPr>
          <w:p w:rsidR="00C30249" w:rsidRDefault="00C30249"/>
        </w:tc>
        <w:tc>
          <w:tcPr>
            <w:tcW w:w="1365" w:type="dxa"/>
            <w:vMerge/>
            <w:tcBorders>
              <w:top w:val="single" w:sz="12" w:space="0" w:color="000000"/>
              <w:left w:val="single" w:sz="8" w:space="0" w:color="000000"/>
              <w:bottom w:val="single" w:sz="8" w:space="0" w:color="000000"/>
              <w:right w:val="single" w:sz="8" w:space="0" w:color="000000"/>
            </w:tcBorders>
          </w:tcPr>
          <w:p w:rsidR="00C30249" w:rsidRDefault="00C30249"/>
        </w:tc>
        <w:tc>
          <w:tcPr>
            <w:tcW w:w="1378" w:type="dxa"/>
            <w:gridSpan w:val="2"/>
            <w:tcBorders>
              <w:top w:val="nil"/>
              <w:left w:val="single" w:sz="8" w:space="0" w:color="000000"/>
              <w:bottom w:val="single" w:sz="8" w:space="0" w:color="000000"/>
              <w:right w:val="single" w:sz="8" w:space="0" w:color="000000"/>
            </w:tcBorders>
          </w:tcPr>
          <w:p w:rsidR="00C30249" w:rsidRDefault="00BC705D">
            <w:pPr>
              <w:pStyle w:val="TableParagraph"/>
              <w:tabs>
                <w:tab w:val="left" w:pos="993"/>
              </w:tabs>
              <w:spacing w:line="149" w:lineRule="exact"/>
              <w:rPr>
                <w:sz w:val="16"/>
              </w:rPr>
            </w:pPr>
            <w:r>
              <w:rPr>
                <w:sz w:val="16"/>
              </w:rPr>
              <w:t xml:space="preserve">ввод </w:t>
            </w:r>
            <w:r>
              <w:rPr>
                <w:spacing w:val="-2"/>
                <w:sz w:val="16"/>
              </w:rPr>
              <w:t>жилья</w:t>
            </w:r>
          </w:p>
        </w:tc>
        <w:tc>
          <w:tcPr>
            <w:tcW w:w="5492" w:type="dxa"/>
            <w:gridSpan w:val="3"/>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1" w:lineRule="exact"/>
              <w:rPr>
                <w:sz w:val="16"/>
              </w:rPr>
            </w:pPr>
            <w:r>
              <w:rPr>
                <w:sz w:val="16"/>
              </w:rPr>
              <w:t xml:space="preserve">Среднегодовой прирост за расчетный </w:t>
            </w:r>
            <w:r>
              <w:rPr>
                <w:spacing w:val="-2"/>
                <w:sz w:val="16"/>
              </w:rPr>
              <w:t>период</w:t>
            </w:r>
          </w:p>
        </w:tc>
      </w:tr>
      <w:tr w:rsidR="00C30249">
        <w:trPr>
          <w:trHeight w:val="263"/>
        </w:trPr>
        <w:tc>
          <w:tcPr>
            <w:tcW w:w="1400" w:type="dxa"/>
            <w:vMerge/>
            <w:tcBorders>
              <w:top w:val="single" w:sz="12" w:space="0" w:color="000000"/>
              <w:left w:val="single" w:sz="8" w:space="0" w:color="000000"/>
              <w:bottom w:val="single" w:sz="8" w:space="0" w:color="000000"/>
              <w:right w:val="single" w:sz="8" w:space="0" w:color="000000"/>
            </w:tcBorders>
          </w:tcPr>
          <w:p w:rsidR="00C30249" w:rsidRDefault="00C30249"/>
        </w:tc>
        <w:tc>
          <w:tcPr>
            <w:tcW w:w="1365" w:type="dxa"/>
            <w:vMerge/>
            <w:tcBorders>
              <w:top w:val="single" w:sz="12" w:space="0" w:color="000000"/>
              <w:left w:val="single" w:sz="8" w:space="0" w:color="000000"/>
              <w:bottom w:val="single" w:sz="8" w:space="0" w:color="000000"/>
              <w:right w:val="single" w:sz="8" w:space="0" w:color="000000"/>
            </w:tcBorders>
          </w:tcPr>
          <w:p w:rsidR="00C30249" w:rsidRDefault="00C30249"/>
        </w:tc>
        <w:tc>
          <w:tcPr>
            <w:tcW w:w="674"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57" w:lineRule="exact"/>
              <w:jc w:val="center"/>
              <w:rPr>
                <w:sz w:val="16"/>
              </w:rPr>
            </w:pPr>
            <w:r>
              <w:rPr>
                <w:spacing w:val="-4"/>
                <w:sz w:val="16"/>
              </w:rPr>
              <w:t>2020</w:t>
            </w:r>
          </w:p>
        </w:tc>
        <w:tc>
          <w:tcPr>
            <w:tcW w:w="704"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57" w:lineRule="exact"/>
              <w:jc w:val="center"/>
              <w:rPr>
                <w:sz w:val="16"/>
              </w:rPr>
            </w:pPr>
            <w:r>
              <w:rPr>
                <w:spacing w:val="-4"/>
                <w:sz w:val="16"/>
              </w:rPr>
              <w:t>2025</w:t>
            </w:r>
          </w:p>
        </w:tc>
        <w:tc>
          <w:tcPr>
            <w:tcW w:w="1814"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57" w:lineRule="exact"/>
              <w:jc w:val="center"/>
              <w:rPr>
                <w:sz w:val="16"/>
              </w:rPr>
            </w:pPr>
            <w:r>
              <w:rPr>
                <w:spacing w:val="-4"/>
                <w:sz w:val="16"/>
              </w:rPr>
              <w:t>2026</w:t>
            </w:r>
          </w:p>
        </w:tc>
        <w:tc>
          <w:tcPr>
            <w:tcW w:w="1699"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57" w:lineRule="exact"/>
              <w:jc w:val="center"/>
              <w:rPr>
                <w:sz w:val="16"/>
              </w:rPr>
            </w:pPr>
            <w:r>
              <w:rPr>
                <w:spacing w:val="-4"/>
                <w:sz w:val="16"/>
              </w:rPr>
              <w:t>2030</w:t>
            </w:r>
          </w:p>
        </w:tc>
        <w:tc>
          <w:tcPr>
            <w:tcW w:w="1979"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57" w:lineRule="exact"/>
              <w:ind w:right="1"/>
              <w:jc w:val="center"/>
              <w:rPr>
                <w:sz w:val="16"/>
              </w:rPr>
            </w:pPr>
            <w:r>
              <w:rPr>
                <w:spacing w:val="-4"/>
                <w:sz w:val="16"/>
              </w:rPr>
              <w:t>2035</w:t>
            </w:r>
          </w:p>
        </w:tc>
      </w:tr>
      <w:tr w:rsidR="00C30249">
        <w:trPr>
          <w:trHeight w:val="268"/>
        </w:trPr>
        <w:tc>
          <w:tcPr>
            <w:tcW w:w="140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rPr>
                <w:sz w:val="16"/>
              </w:rPr>
            </w:pPr>
            <w:r>
              <w:rPr>
                <w:sz w:val="16"/>
              </w:rPr>
              <w:t xml:space="preserve">Ввод </w:t>
            </w:r>
            <w:r>
              <w:rPr>
                <w:spacing w:val="-2"/>
                <w:sz w:val="16"/>
              </w:rPr>
              <w:t>жилья</w:t>
            </w:r>
          </w:p>
        </w:tc>
        <w:tc>
          <w:tcPr>
            <w:tcW w:w="1365"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97" w:lineRule="exact"/>
              <w:rPr>
                <w:sz w:val="13"/>
              </w:rPr>
            </w:pPr>
            <w:r>
              <w:rPr>
                <w:spacing w:val="-2"/>
                <w:sz w:val="16"/>
              </w:rPr>
              <w:t>Тыс.м</w:t>
            </w:r>
            <w:r>
              <w:rPr>
                <w:spacing w:val="-2"/>
                <w:sz w:val="13"/>
              </w:rPr>
              <w:t>2</w:t>
            </w:r>
          </w:p>
        </w:tc>
        <w:tc>
          <w:tcPr>
            <w:tcW w:w="674" w:type="dxa"/>
            <w:tcBorders>
              <w:top w:val="single" w:sz="8" w:space="0" w:color="000000"/>
              <w:left w:val="single" w:sz="8" w:space="0" w:color="000000"/>
              <w:bottom w:val="single" w:sz="8" w:space="0" w:color="000000"/>
              <w:right w:val="single" w:sz="8" w:space="0" w:color="000000"/>
            </w:tcBorders>
          </w:tcPr>
          <w:p w:rsidR="00C30249" w:rsidRDefault="002035F8">
            <w:pPr>
              <w:pStyle w:val="TableParagraph"/>
              <w:tabs>
                <w:tab w:val="left" w:pos="993"/>
              </w:tabs>
              <w:jc w:val="center"/>
              <w:rPr>
                <w:sz w:val="16"/>
              </w:rPr>
            </w:pPr>
            <w:r>
              <w:rPr>
                <w:spacing w:val="-5"/>
                <w:sz w:val="16"/>
              </w:rPr>
              <w:t>0</w:t>
            </w:r>
          </w:p>
        </w:tc>
        <w:tc>
          <w:tcPr>
            <w:tcW w:w="704" w:type="dxa"/>
            <w:tcBorders>
              <w:top w:val="single" w:sz="8" w:space="0" w:color="000000"/>
              <w:left w:val="single" w:sz="8" w:space="0" w:color="000000"/>
              <w:bottom w:val="single" w:sz="8" w:space="0" w:color="000000"/>
              <w:right w:val="single" w:sz="8" w:space="0" w:color="000000"/>
            </w:tcBorders>
          </w:tcPr>
          <w:p w:rsidR="00C30249" w:rsidRDefault="002035F8">
            <w:pPr>
              <w:pStyle w:val="TableParagraph"/>
              <w:tabs>
                <w:tab w:val="left" w:pos="993"/>
              </w:tabs>
              <w:jc w:val="center"/>
              <w:rPr>
                <w:sz w:val="16"/>
              </w:rPr>
            </w:pPr>
            <w:r>
              <w:rPr>
                <w:spacing w:val="-10"/>
                <w:sz w:val="16"/>
              </w:rPr>
              <w:t>0</w:t>
            </w:r>
          </w:p>
        </w:tc>
        <w:tc>
          <w:tcPr>
            <w:tcW w:w="1814" w:type="dxa"/>
            <w:tcBorders>
              <w:top w:val="single" w:sz="8" w:space="0" w:color="000000"/>
              <w:left w:val="single" w:sz="8" w:space="0" w:color="000000"/>
              <w:bottom w:val="single" w:sz="8" w:space="0" w:color="000000"/>
              <w:right w:val="single" w:sz="8" w:space="0" w:color="000000"/>
            </w:tcBorders>
          </w:tcPr>
          <w:p w:rsidR="00C30249" w:rsidRDefault="002035F8">
            <w:pPr>
              <w:pStyle w:val="TableParagraph"/>
              <w:tabs>
                <w:tab w:val="left" w:pos="993"/>
              </w:tabs>
              <w:jc w:val="center"/>
              <w:rPr>
                <w:sz w:val="16"/>
              </w:rPr>
            </w:pPr>
            <w:r>
              <w:rPr>
                <w:spacing w:val="-5"/>
                <w:sz w:val="16"/>
              </w:rPr>
              <w:t>0</w:t>
            </w:r>
          </w:p>
        </w:tc>
        <w:tc>
          <w:tcPr>
            <w:tcW w:w="1699" w:type="dxa"/>
            <w:tcBorders>
              <w:top w:val="single" w:sz="8" w:space="0" w:color="000000"/>
              <w:left w:val="single" w:sz="8" w:space="0" w:color="000000"/>
              <w:bottom w:val="single" w:sz="8" w:space="0" w:color="000000"/>
              <w:right w:val="single" w:sz="8" w:space="0" w:color="000000"/>
            </w:tcBorders>
          </w:tcPr>
          <w:p w:rsidR="00C30249" w:rsidRDefault="002035F8">
            <w:pPr>
              <w:pStyle w:val="TableParagraph"/>
              <w:tabs>
                <w:tab w:val="left" w:pos="993"/>
              </w:tabs>
              <w:jc w:val="center"/>
              <w:rPr>
                <w:sz w:val="16"/>
              </w:rPr>
            </w:pPr>
            <w:r>
              <w:rPr>
                <w:spacing w:val="-5"/>
                <w:sz w:val="16"/>
              </w:rPr>
              <w:t>55,59</w:t>
            </w:r>
          </w:p>
        </w:tc>
        <w:tc>
          <w:tcPr>
            <w:tcW w:w="1979" w:type="dxa"/>
            <w:tcBorders>
              <w:top w:val="single" w:sz="8" w:space="0" w:color="000000"/>
              <w:left w:val="single" w:sz="8" w:space="0" w:color="000000"/>
              <w:bottom w:val="single" w:sz="8" w:space="0" w:color="000000"/>
              <w:right w:val="single" w:sz="8" w:space="0" w:color="000000"/>
            </w:tcBorders>
          </w:tcPr>
          <w:p w:rsidR="00C30249" w:rsidRDefault="002035F8">
            <w:pPr>
              <w:pStyle w:val="TableParagraph"/>
              <w:tabs>
                <w:tab w:val="left" w:pos="993"/>
              </w:tabs>
              <w:jc w:val="center"/>
              <w:rPr>
                <w:sz w:val="16"/>
              </w:rPr>
            </w:pPr>
            <w:r>
              <w:rPr>
                <w:spacing w:val="-4"/>
                <w:sz w:val="16"/>
              </w:rPr>
              <w:t>140,59</w:t>
            </w:r>
          </w:p>
        </w:tc>
      </w:tr>
    </w:tbl>
    <w:p w:rsidR="00C30249" w:rsidRDefault="00C30249">
      <w:pPr>
        <w:pStyle w:val="a9"/>
        <w:tabs>
          <w:tab w:val="left" w:pos="993"/>
        </w:tabs>
        <w:ind w:firstLine="851"/>
      </w:pPr>
    </w:p>
    <w:p w:rsidR="00C30249" w:rsidRDefault="00C30249">
      <w:pPr>
        <w:pStyle w:val="a9"/>
        <w:tabs>
          <w:tab w:val="left" w:pos="993"/>
        </w:tabs>
        <w:ind w:firstLine="851"/>
      </w:pPr>
    </w:p>
    <w:p w:rsidR="00C30249" w:rsidRDefault="00BC705D">
      <w:pPr>
        <w:pStyle w:val="a5"/>
        <w:numPr>
          <w:ilvl w:val="0"/>
          <w:numId w:val="19"/>
        </w:numPr>
        <w:tabs>
          <w:tab w:val="left" w:pos="993"/>
          <w:tab w:val="left" w:pos="1648"/>
          <w:tab w:val="left" w:pos="3667"/>
          <w:tab w:val="left" w:pos="4747"/>
          <w:tab w:val="left" w:pos="5750"/>
          <w:tab w:val="left" w:pos="6634"/>
          <w:tab w:val="left" w:pos="7134"/>
          <w:tab w:val="left" w:pos="8833"/>
          <w:tab w:val="left" w:pos="9688"/>
        </w:tabs>
        <w:spacing w:line="350" w:lineRule="atLeast"/>
        <w:ind w:left="0" w:right="849" w:firstLine="851"/>
        <w:contextualSpacing w:val="0"/>
        <w:rPr>
          <w:sz w:val="24"/>
        </w:rPr>
      </w:pPr>
      <w:r>
        <w:rPr>
          <w:spacing w:val="-2"/>
          <w:sz w:val="24"/>
        </w:rPr>
        <w:t>Прогнозируемый</w:t>
      </w:r>
      <w:r>
        <w:rPr>
          <w:sz w:val="24"/>
        </w:rPr>
        <w:t xml:space="preserve"> </w:t>
      </w:r>
      <w:r>
        <w:rPr>
          <w:spacing w:val="-2"/>
          <w:sz w:val="24"/>
        </w:rPr>
        <w:t>прирост</w:t>
      </w:r>
      <w:r>
        <w:rPr>
          <w:sz w:val="24"/>
        </w:rPr>
        <w:t xml:space="preserve"> </w:t>
      </w:r>
      <w:r>
        <w:rPr>
          <w:spacing w:val="-2"/>
          <w:sz w:val="24"/>
        </w:rPr>
        <w:t>жилого</w:t>
      </w:r>
      <w:r>
        <w:rPr>
          <w:sz w:val="24"/>
        </w:rPr>
        <w:t xml:space="preserve"> </w:t>
      </w:r>
      <w:r>
        <w:rPr>
          <w:spacing w:val="-4"/>
          <w:sz w:val="24"/>
        </w:rPr>
        <w:t>фонда</w:t>
      </w:r>
      <w:r>
        <w:rPr>
          <w:sz w:val="24"/>
        </w:rPr>
        <w:tab/>
      </w:r>
      <w:r>
        <w:rPr>
          <w:spacing w:val="-6"/>
          <w:sz w:val="24"/>
        </w:rPr>
        <w:t>по</w:t>
      </w:r>
      <w:r>
        <w:rPr>
          <w:sz w:val="24"/>
        </w:rPr>
        <w:t xml:space="preserve"> </w:t>
      </w:r>
      <w:r>
        <w:rPr>
          <w:spacing w:val="-2"/>
          <w:sz w:val="24"/>
        </w:rPr>
        <w:t>Генеральному</w:t>
      </w:r>
      <w:r>
        <w:rPr>
          <w:sz w:val="24"/>
        </w:rPr>
        <w:t xml:space="preserve"> </w:t>
      </w:r>
      <w:r>
        <w:rPr>
          <w:spacing w:val="-2"/>
          <w:sz w:val="24"/>
        </w:rPr>
        <w:t>плану</w:t>
      </w:r>
      <w:r>
        <w:rPr>
          <w:sz w:val="24"/>
        </w:rPr>
        <w:t xml:space="preserve"> </w:t>
      </w:r>
      <w:r>
        <w:rPr>
          <w:spacing w:val="-6"/>
          <w:sz w:val="24"/>
        </w:rPr>
        <w:t xml:space="preserve">не </w:t>
      </w:r>
      <w:r>
        <w:rPr>
          <w:sz w:val="24"/>
        </w:rPr>
        <w:t>предполагает опережения реальных темпов строительства:</w:t>
      </w:r>
    </w:p>
    <w:p w:rsidR="00C30249" w:rsidRDefault="00BC705D">
      <w:pPr>
        <w:pStyle w:val="a5"/>
        <w:numPr>
          <w:ilvl w:val="0"/>
          <w:numId w:val="20"/>
        </w:numPr>
        <w:tabs>
          <w:tab w:val="left" w:pos="993"/>
          <w:tab w:val="left" w:pos="1631"/>
        </w:tabs>
        <w:ind w:left="0" w:firstLine="851"/>
        <w:contextualSpacing w:val="0"/>
        <w:rPr>
          <w:sz w:val="24"/>
        </w:rPr>
      </w:pPr>
      <w:r>
        <w:rPr>
          <w:sz w:val="24"/>
        </w:rPr>
        <w:t xml:space="preserve">в период до 2026 года на </w:t>
      </w:r>
      <w:r>
        <w:rPr>
          <w:spacing w:val="-5"/>
          <w:sz w:val="24"/>
        </w:rPr>
        <w:t>08%</w:t>
      </w:r>
    </w:p>
    <w:p w:rsidR="00C30249" w:rsidRDefault="00BC705D">
      <w:pPr>
        <w:pStyle w:val="a5"/>
        <w:numPr>
          <w:ilvl w:val="0"/>
          <w:numId w:val="20"/>
        </w:numPr>
        <w:tabs>
          <w:tab w:val="left" w:pos="993"/>
          <w:tab w:val="left" w:pos="1639"/>
        </w:tabs>
        <w:ind w:left="0" w:firstLine="851"/>
        <w:contextualSpacing w:val="0"/>
        <w:rPr>
          <w:sz w:val="24"/>
        </w:rPr>
      </w:pPr>
      <w:r>
        <w:rPr>
          <w:sz w:val="24"/>
        </w:rPr>
        <w:t xml:space="preserve">в период с 2026 по 2030 год на </w:t>
      </w:r>
      <w:r>
        <w:rPr>
          <w:spacing w:val="-4"/>
          <w:sz w:val="24"/>
        </w:rPr>
        <w:t>1,8%</w:t>
      </w:r>
    </w:p>
    <w:p w:rsidR="00C30249" w:rsidRDefault="00BC705D">
      <w:pPr>
        <w:pStyle w:val="a5"/>
        <w:numPr>
          <w:ilvl w:val="0"/>
          <w:numId w:val="20"/>
        </w:numPr>
        <w:tabs>
          <w:tab w:val="left" w:pos="993"/>
          <w:tab w:val="left" w:pos="1631"/>
        </w:tabs>
        <w:ind w:left="0" w:firstLine="851"/>
        <w:contextualSpacing w:val="0"/>
        <w:rPr>
          <w:sz w:val="24"/>
        </w:rPr>
      </w:pPr>
      <w:r>
        <w:rPr>
          <w:sz w:val="24"/>
        </w:rPr>
        <w:t>в период с 2030 года по 2035 год на 2,5</w:t>
      </w:r>
      <w:r>
        <w:rPr>
          <w:spacing w:val="-10"/>
          <w:sz w:val="24"/>
        </w:rPr>
        <w:t>%</w:t>
      </w:r>
    </w:p>
    <w:p w:rsidR="00C30249" w:rsidRDefault="00BC705D">
      <w:pPr>
        <w:pStyle w:val="a5"/>
        <w:numPr>
          <w:ilvl w:val="0"/>
          <w:numId w:val="19"/>
        </w:numPr>
        <w:tabs>
          <w:tab w:val="left" w:pos="993"/>
          <w:tab w:val="left" w:pos="1648"/>
        </w:tabs>
        <w:spacing w:line="336" w:lineRule="auto"/>
        <w:ind w:left="0" w:right="843" w:firstLine="851"/>
        <w:contextualSpacing w:val="0"/>
        <w:jc w:val="both"/>
        <w:rPr>
          <w:sz w:val="24"/>
        </w:rPr>
      </w:pPr>
      <w:r>
        <w:rPr>
          <w:sz w:val="24"/>
        </w:rPr>
        <w:t>Динамика увеличения темпов ввода жилого фонда без учета посткризисного года составляет в среднем 1,5 % в год, в абсолютном выражении темпы ввода жилого фонда, начиная с 2015 года увеличились на 1,0 %.</w:t>
      </w:r>
    </w:p>
    <w:p w:rsidR="00C30249" w:rsidRDefault="00C30249">
      <w:pPr>
        <w:pStyle w:val="a5"/>
        <w:tabs>
          <w:tab w:val="left" w:pos="993"/>
          <w:tab w:val="left" w:pos="1648"/>
        </w:tabs>
        <w:spacing w:line="336" w:lineRule="auto"/>
        <w:ind w:left="851" w:right="843"/>
        <w:contextualSpacing w:val="0"/>
        <w:jc w:val="both"/>
        <w:rPr>
          <w:sz w:val="24"/>
        </w:rPr>
      </w:pPr>
    </w:p>
    <w:p w:rsidR="00C30249" w:rsidRDefault="00BC705D">
      <w:pPr>
        <w:pStyle w:val="210"/>
        <w:numPr>
          <w:ilvl w:val="1"/>
          <w:numId w:val="21"/>
        </w:numPr>
        <w:tabs>
          <w:tab w:val="left" w:pos="993"/>
          <w:tab w:val="left" w:pos="1707"/>
        </w:tabs>
        <w:spacing w:line="360" w:lineRule="auto"/>
        <w:ind w:left="0" w:right="1119" w:firstLine="851"/>
      </w:pPr>
      <w:bookmarkStart w:id="11" w:name="_TOC_250033"/>
      <w:r>
        <w:t>2.3 Объемы потребления тепловой энергии (мощности), теплоносителя</w:t>
      </w:r>
      <w:bookmarkEnd w:id="11"/>
      <w:r>
        <w:t xml:space="preserve"> и приросты потребления тепловой энергии (мощности)</w:t>
      </w:r>
    </w:p>
    <w:p w:rsidR="00C30249" w:rsidRDefault="00BC705D">
      <w:pPr>
        <w:pStyle w:val="a9"/>
        <w:tabs>
          <w:tab w:val="left" w:pos="993"/>
        </w:tabs>
        <w:spacing w:line="312" w:lineRule="auto"/>
        <w:ind w:right="850" w:firstLine="851"/>
        <w:jc w:val="both"/>
      </w:pPr>
      <w:r>
        <w:t>Прогноз прироста тепловых нагрузок сформирован на основе: материалов Генерального плана сельского поселения.</w:t>
      </w:r>
    </w:p>
    <w:p w:rsidR="00C30249" w:rsidRDefault="00BC705D">
      <w:pPr>
        <w:pStyle w:val="a9"/>
        <w:tabs>
          <w:tab w:val="left" w:pos="993"/>
        </w:tabs>
        <w:spacing w:line="336" w:lineRule="auto"/>
        <w:ind w:right="845" w:firstLine="851"/>
        <w:jc w:val="both"/>
      </w:pPr>
      <w:r>
        <w:t xml:space="preserve">В связи с отсутствием в представленном материале данных по характеристикам строящихся нежилых зданий удельное теплопотребление строящихся нежилых зданий на период до 2035 года определялось по укрупненным </w:t>
      </w:r>
      <w:r>
        <w:lastRenderedPageBreak/>
        <w:t>показателям на основе материалов,</w:t>
      </w:r>
    </w:p>
    <w:p w:rsidR="00C30249" w:rsidRDefault="00BC705D">
      <w:pPr>
        <w:pStyle w:val="a9"/>
        <w:tabs>
          <w:tab w:val="left" w:pos="993"/>
        </w:tabs>
        <w:ind w:firstLine="851"/>
        <w:jc w:val="both"/>
      </w:pPr>
      <w:r>
        <w:t>Представленных в книге Е.Я. Соколова «Теплофикация и тепловые сети» (глава</w:t>
      </w:r>
      <w:r>
        <w:rPr>
          <w:spacing w:val="-10"/>
        </w:rPr>
        <w:t>2</w:t>
      </w:r>
    </w:p>
    <w:p w:rsidR="00C30249" w:rsidRDefault="00BC705D">
      <w:pPr>
        <w:pStyle w:val="a9"/>
        <w:tabs>
          <w:tab w:val="left" w:pos="993"/>
        </w:tabs>
        <w:ind w:firstLine="851"/>
        <w:jc w:val="both"/>
      </w:pPr>
      <w:r>
        <w:t xml:space="preserve">«Тепловое </w:t>
      </w:r>
      <w:r>
        <w:rPr>
          <w:spacing w:val="-2"/>
        </w:rPr>
        <w:t>потребление»):</w:t>
      </w:r>
    </w:p>
    <w:p w:rsidR="00C30249" w:rsidRDefault="00BC705D">
      <w:pPr>
        <w:pStyle w:val="a5"/>
        <w:numPr>
          <w:ilvl w:val="0"/>
          <w:numId w:val="22"/>
        </w:numPr>
        <w:tabs>
          <w:tab w:val="left" w:pos="993"/>
          <w:tab w:val="left" w:pos="1427"/>
        </w:tabs>
        <w:ind w:left="0" w:firstLine="851"/>
        <w:contextualSpacing w:val="0"/>
        <w:rPr>
          <w:sz w:val="24"/>
        </w:rPr>
      </w:pPr>
      <w:r>
        <w:rPr>
          <w:sz w:val="24"/>
        </w:rPr>
        <w:t xml:space="preserve">Тепловая нагрузка общественных зданий на отопление принимается в размере             </w:t>
      </w:r>
      <w:r>
        <w:rPr>
          <w:spacing w:val="-5"/>
          <w:sz w:val="24"/>
        </w:rPr>
        <w:t>21</w:t>
      </w:r>
      <w:r>
        <w:t>% от тепловой нагрузки отопления строящихся жилых</w:t>
      </w:r>
      <w:r>
        <w:rPr>
          <w:spacing w:val="-2"/>
        </w:rPr>
        <w:t xml:space="preserve"> зданий;</w:t>
      </w:r>
    </w:p>
    <w:p w:rsidR="00C30249" w:rsidRDefault="00BC705D">
      <w:pPr>
        <w:pStyle w:val="a5"/>
        <w:numPr>
          <w:ilvl w:val="0"/>
          <w:numId w:val="22"/>
        </w:numPr>
        <w:tabs>
          <w:tab w:val="left" w:pos="993"/>
          <w:tab w:val="left" w:pos="1446"/>
        </w:tabs>
        <w:spacing w:line="312" w:lineRule="auto"/>
        <w:ind w:left="0" w:right="852" w:firstLine="851"/>
        <w:contextualSpacing w:val="0"/>
        <w:rPr>
          <w:sz w:val="24"/>
        </w:rPr>
      </w:pPr>
      <w:r>
        <w:rPr>
          <w:sz w:val="24"/>
        </w:rPr>
        <w:t>Тепловая нагрузка общественных зданий на вентиляцию принимается в размере 50 % от тепловой нагрузки отопления строящихся общественных зданий;</w:t>
      </w:r>
    </w:p>
    <w:p w:rsidR="00C30249" w:rsidRDefault="00BC705D">
      <w:pPr>
        <w:pStyle w:val="a5"/>
        <w:numPr>
          <w:ilvl w:val="0"/>
          <w:numId w:val="22"/>
        </w:numPr>
        <w:tabs>
          <w:tab w:val="left" w:pos="993"/>
          <w:tab w:val="left" w:pos="1514"/>
        </w:tabs>
        <w:spacing w:line="312" w:lineRule="auto"/>
        <w:ind w:left="0" w:right="848" w:firstLine="851"/>
        <w:contextualSpacing w:val="0"/>
        <w:rPr>
          <w:sz w:val="24"/>
        </w:rPr>
      </w:pPr>
      <w:r>
        <w:rPr>
          <w:sz w:val="24"/>
        </w:rPr>
        <w:t>Тепловая нагрузка на горячее водоснабжение строящихся общественных зданий принимается из расхода 21 л/сутки на 1 жителя строящихся жилых зданий.</w:t>
      </w:r>
    </w:p>
    <w:p w:rsidR="00C30249" w:rsidRDefault="00C30249">
      <w:pPr>
        <w:pStyle w:val="a9"/>
        <w:tabs>
          <w:tab w:val="left" w:pos="993"/>
        </w:tabs>
        <w:ind w:firstLine="851"/>
      </w:pPr>
    </w:p>
    <w:p w:rsidR="00C30249" w:rsidRDefault="00BC705D">
      <w:pPr>
        <w:pStyle w:val="a9"/>
        <w:tabs>
          <w:tab w:val="left" w:pos="993"/>
        </w:tabs>
        <w:spacing w:line="360" w:lineRule="auto"/>
        <w:ind w:right="873" w:firstLine="851"/>
      </w:pPr>
      <w:r>
        <w:t>Аналогично прогнозу перспективной застройки, прогноз спроса на тепловую энергию выполнен территориально-распределенным - для каждой из зон планировки.</w:t>
      </w:r>
    </w:p>
    <w:p w:rsidR="00C30249" w:rsidRDefault="00C30249">
      <w:pPr>
        <w:pStyle w:val="a9"/>
        <w:tabs>
          <w:tab w:val="left" w:pos="993"/>
        </w:tabs>
        <w:ind w:firstLine="851"/>
      </w:pPr>
    </w:p>
    <w:p w:rsidR="00C30249" w:rsidRDefault="00BC705D">
      <w:pPr>
        <w:pStyle w:val="210"/>
        <w:tabs>
          <w:tab w:val="left" w:pos="993"/>
          <w:tab w:val="left" w:pos="1827"/>
        </w:tabs>
        <w:spacing w:line="360" w:lineRule="auto"/>
        <w:ind w:left="851" w:right="1032" w:firstLine="0"/>
      </w:pPr>
      <w:bookmarkStart w:id="12" w:name="_TOC_250032"/>
      <w:r>
        <w:t>2.3.1. Прогноз прироста тепловых нагрузок и теплопотребления</w:t>
      </w:r>
      <w:bookmarkEnd w:id="12"/>
      <w:r>
        <w:t xml:space="preserve"> потребителей жилищно–коммунального сектора</w:t>
      </w:r>
    </w:p>
    <w:p w:rsidR="00C30249" w:rsidRDefault="00BC705D">
      <w:pPr>
        <w:pStyle w:val="a9"/>
        <w:tabs>
          <w:tab w:val="left" w:pos="993"/>
        </w:tabs>
        <w:spacing w:line="336" w:lineRule="auto"/>
        <w:ind w:right="848" w:firstLine="851"/>
        <w:jc w:val="both"/>
      </w:pPr>
      <w:r>
        <w:t xml:space="preserve">Прогнозируемые годовые объемы прироста теплопотребления для каждого из периодов, также как и прирост перспективной застройки, были определены по состоянию на начало следующего периода, т.е. исходя из величины площади застройки, введенной в эксплуатацию в течение рассматриваемого периода (например, в период 2015-2025 гг.) приводится прирост тепла для условного 2025 года, в период 2025-2026 гг. – прирост теплопотребления за счет новой застройки, введенной в эксплуатацию в данный период и </w:t>
      </w:r>
      <w:r>
        <w:rPr>
          <w:spacing w:val="-4"/>
        </w:rPr>
        <w:t>т.д.</w:t>
      </w:r>
    </w:p>
    <w:p w:rsidR="00C30249" w:rsidRDefault="00BC705D">
      <w:pPr>
        <w:pStyle w:val="a9"/>
        <w:tabs>
          <w:tab w:val="left" w:pos="993"/>
        </w:tabs>
        <w:ind w:firstLine="851"/>
      </w:pPr>
      <w:r>
        <w:t xml:space="preserve">Прогноз прироста тепловой нагрузки на территории поселения за счет ввода </w:t>
      </w:r>
      <w:r>
        <w:rPr>
          <w:spacing w:val="-10"/>
        </w:rPr>
        <w:t>в</w:t>
      </w:r>
    </w:p>
    <w:p w:rsidR="00C30249" w:rsidRDefault="00BC705D">
      <w:pPr>
        <w:pStyle w:val="a9"/>
        <w:tabs>
          <w:tab w:val="left" w:pos="993"/>
        </w:tabs>
        <w:ind w:right="569"/>
      </w:pPr>
      <w:r>
        <w:t xml:space="preserve">эксплуатацию вновь строящихся зданий для периодов 2026г.,2026-2030гг., 2030-2035гг. и на весь рассматриваемый период 2015-2035 гг. приведен в таблице </w:t>
      </w:r>
      <w:r>
        <w:rPr>
          <w:spacing w:val="-2"/>
        </w:rPr>
        <w:t>2.3.1.1.</w:t>
      </w:r>
    </w:p>
    <w:p w:rsidR="00C30249" w:rsidRDefault="00BC705D">
      <w:pPr>
        <w:pStyle w:val="a9"/>
        <w:tabs>
          <w:tab w:val="left" w:pos="993"/>
        </w:tabs>
      </w:pPr>
      <w:r>
        <w:t>Таблица 2.3.1.1.Сводные значения приростов тепловых нагрузок за период 2015-2035</w:t>
      </w:r>
      <w:r>
        <w:rPr>
          <w:spacing w:val="-5"/>
        </w:rPr>
        <w:t>гг.</w:t>
      </w:r>
    </w:p>
    <w:p w:rsidR="00C30249" w:rsidRDefault="00C30249">
      <w:pPr>
        <w:pStyle w:val="a9"/>
        <w:tabs>
          <w:tab w:val="left" w:pos="993"/>
        </w:tabs>
        <w:ind w:firstLine="851"/>
        <w:rPr>
          <w:sz w:val="13"/>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2"/>
        <w:gridCol w:w="1191"/>
        <w:gridCol w:w="1367"/>
        <w:gridCol w:w="1504"/>
        <w:gridCol w:w="1249"/>
        <w:gridCol w:w="1510"/>
        <w:gridCol w:w="1251"/>
      </w:tblGrid>
      <w:tr w:rsidR="00C30249">
        <w:trPr>
          <w:trHeight w:val="281"/>
        </w:trPr>
        <w:tc>
          <w:tcPr>
            <w:tcW w:w="1502" w:type="dxa"/>
            <w:vMerge w:val="restart"/>
            <w:tcBorders>
              <w:top w:val="single" w:sz="4" w:space="0" w:color="000000"/>
              <w:left w:val="single" w:sz="4" w:space="0" w:color="000000"/>
              <w:bottom w:val="single" w:sz="4" w:space="0" w:color="000000"/>
              <w:right w:val="single" w:sz="4" w:space="0" w:color="000000"/>
            </w:tcBorders>
          </w:tcPr>
          <w:p w:rsidR="00C30249" w:rsidRDefault="00C30249">
            <w:pPr>
              <w:pStyle w:val="TableParagraph"/>
              <w:tabs>
                <w:tab w:val="left" w:pos="993"/>
              </w:tabs>
              <w:ind w:firstLine="6"/>
              <w:rPr>
                <w:sz w:val="16"/>
              </w:rPr>
            </w:pPr>
          </w:p>
          <w:p w:rsidR="00C30249" w:rsidRDefault="00BC705D">
            <w:pPr>
              <w:pStyle w:val="TableParagraph"/>
              <w:tabs>
                <w:tab w:val="left" w:pos="993"/>
              </w:tabs>
              <w:ind w:firstLine="6"/>
              <w:rPr>
                <w:sz w:val="16"/>
              </w:rPr>
            </w:pPr>
            <w:r>
              <w:rPr>
                <w:sz w:val="16"/>
              </w:rPr>
              <w:t xml:space="preserve">Населенный </w:t>
            </w:r>
            <w:r>
              <w:rPr>
                <w:spacing w:val="-2"/>
                <w:sz w:val="16"/>
              </w:rPr>
              <w:t>пункт</w:t>
            </w:r>
          </w:p>
        </w:tc>
        <w:tc>
          <w:tcPr>
            <w:tcW w:w="1191" w:type="dxa"/>
            <w:tcBorders>
              <w:top w:val="single" w:sz="4" w:space="0" w:color="000000"/>
              <w:left w:val="single" w:sz="4" w:space="0" w:color="000000"/>
              <w:bottom w:val="nil"/>
              <w:right w:val="single" w:sz="4" w:space="0" w:color="000000"/>
            </w:tcBorders>
          </w:tcPr>
          <w:p w:rsidR="00C30249" w:rsidRDefault="00BC705D">
            <w:pPr>
              <w:pStyle w:val="TableParagraph"/>
              <w:tabs>
                <w:tab w:val="left" w:pos="993"/>
              </w:tabs>
              <w:spacing w:line="173" w:lineRule="exact"/>
              <w:ind w:firstLine="6"/>
              <w:rPr>
                <w:sz w:val="16"/>
              </w:rPr>
            </w:pPr>
            <w:r>
              <w:rPr>
                <w:spacing w:val="-2"/>
                <w:sz w:val="16"/>
              </w:rPr>
              <w:t>Источник</w:t>
            </w:r>
          </w:p>
        </w:tc>
        <w:tc>
          <w:tcPr>
            <w:tcW w:w="6881" w:type="dxa"/>
            <w:gridSpan w:val="5"/>
            <w:tcBorders>
              <w:top w:val="single" w:sz="4" w:space="0" w:color="000000"/>
              <w:left w:val="single" w:sz="4" w:space="0" w:color="000000"/>
              <w:bottom w:val="single" w:sz="8" w:space="0" w:color="000000"/>
              <w:right w:val="single" w:sz="4" w:space="0" w:color="000000"/>
            </w:tcBorders>
          </w:tcPr>
          <w:p w:rsidR="00C30249" w:rsidRDefault="00BC705D">
            <w:pPr>
              <w:pStyle w:val="TableParagraph"/>
              <w:tabs>
                <w:tab w:val="left" w:pos="993"/>
              </w:tabs>
              <w:spacing w:line="172" w:lineRule="exact"/>
              <w:ind w:firstLine="6"/>
              <w:rPr>
                <w:sz w:val="16"/>
              </w:rPr>
            </w:pPr>
            <w:r>
              <w:rPr>
                <w:sz w:val="16"/>
              </w:rPr>
              <w:t>Период подключения прирост тепловой нагрузки,</w:t>
            </w:r>
            <w:r>
              <w:rPr>
                <w:spacing w:val="-2"/>
                <w:sz w:val="16"/>
              </w:rPr>
              <w:t>Гкал/ч</w:t>
            </w:r>
          </w:p>
        </w:tc>
      </w:tr>
      <w:tr w:rsidR="00C30249">
        <w:trPr>
          <w:trHeight w:val="265"/>
        </w:trPr>
        <w:tc>
          <w:tcPr>
            <w:tcW w:w="1502" w:type="dxa"/>
            <w:vMerge/>
            <w:tcBorders>
              <w:top w:val="single" w:sz="4" w:space="0" w:color="000000"/>
              <w:left w:val="single" w:sz="4" w:space="0" w:color="000000"/>
              <w:bottom w:val="single" w:sz="4" w:space="0" w:color="000000"/>
              <w:right w:val="single" w:sz="4" w:space="0" w:color="000000"/>
            </w:tcBorders>
          </w:tcPr>
          <w:p w:rsidR="00C30249" w:rsidRDefault="00C30249"/>
        </w:tc>
        <w:tc>
          <w:tcPr>
            <w:tcW w:w="1191" w:type="dxa"/>
            <w:vMerge w:val="restart"/>
            <w:tcBorders>
              <w:top w:val="nil"/>
              <w:left w:val="single" w:sz="4" w:space="0" w:color="000000"/>
              <w:bottom w:val="single" w:sz="4" w:space="0" w:color="000000"/>
              <w:right w:val="single" w:sz="4" w:space="0" w:color="000000"/>
            </w:tcBorders>
          </w:tcPr>
          <w:p w:rsidR="00C30249" w:rsidRDefault="00C30249">
            <w:pPr>
              <w:pStyle w:val="TableParagraph"/>
              <w:tabs>
                <w:tab w:val="left" w:pos="993"/>
              </w:tabs>
              <w:ind w:firstLine="6"/>
              <w:rPr>
                <w:sz w:val="16"/>
              </w:rPr>
            </w:pPr>
          </w:p>
          <w:p w:rsidR="00C30249" w:rsidRDefault="00BC705D">
            <w:pPr>
              <w:pStyle w:val="TableParagraph"/>
              <w:tabs>
                <w:tab w:val="left" w:pos="993"/>
              </w:tabs>
              <w:ind w:firstLine="6"/>
              <w:rPr>
                <w:sz w:val="16"/>
              </w:rPr>
            </w:pPr>
            <w:r>
              <w:rPr>
                <w:spacing w:val="-2"/>
                <w:sz w:val="16"/>
              </w:rPr>
              <w:t>данных</w:t>
            </w:r>
          </w:p>
        </w:tc>
        <w:tc>
          <w:tcPr>
            <w:tcW w:w="1367" w:type="dxa"/>
            <w:vMerge w:val="restart"/>
            <w:tcBorders>
              <w:top w:val="single" w:sz="8" w:space="0" w:color="000000"/>
              <w:left w:val="single" w:sz="4" w:space="0" w:color="000000"/>
              <w:bottom w:val="single" w:sz="4" w:space="0" w:color="000000"/>
              <w:right w:val="single" w:sz="4" w:space="0" w:color="000000"/>
            </w:tcBorders>
          </w:tcPr>
          <w:p w:rsidR="00C30249" w:rsidRDefault="00BC705D">
            <w:pPr>
              <w:pStyle w:val="TableParagraph"/>
              <w:tabs>
                <w:tab w:val="left" w:pos="993"/>
              </w:tabs>
              <w:ind w:firstLine="6"/>
              <w:jc w:val="center"/>
              <w:rPr>
                <w:sz w:val="16"/>
              </w:rPr>
            </w:pPr>
            <w:r>
              <w:rPr>
                <w:spacing w:val="-10"/>
                <w:sz w:val="16"/>
              </w:rPr>
              <w:t>-</w:t>
            </w:r>
          </w:p>
        </w:tc>
        <w:tc>
          <w:tcPr>
            <w:tcW w:w="1504" w:type="dxa"/>
            <w:vMerge w:val="restart"/>
            <w:tcBorders>
              <w:top w:val="single" w:sz="8" w:space="0" w:color="000000"/>
              <w:left w:val="single" w:sz="4" w:space="0" w:color="000000"/>
              <w:bottom w:val="single" w:sz="4" w:space="0" w:color="000000"/>
              <w:right w:val="single" w:sz="4" w:space="0" w:color="000000"/>
            </w:tcBorders>
          </w:tcPr>
          <w:p w:rsidR="00C30249" w:rsidRDefault="00BC705D">
            <w:pPr>
              <w:pStyle w:val="TableParagraph"/>
              <w:tabs>
                <w:tab w:val="left" w:pos="993"/>
              </w:tabs>
              <w:ind w:right="29" w:firstLine="6"/>
              <w:jc w:val="center"/>
              <w:rPr>
                <w:sz w:val="16"/>
              </w:rPr>
            </w:pPr>
            <w:r>
              <w:rPr>
                <w:spacing w:val="-4"/>
                <w:sz w:val="16"/>
              </w:rPr>
              <w:t>2015</w:t>
            </w:r>
          </w:p>
        </w:tc>
        <w:tc>
          <w:tcPr>
            <w:tcW w:w="1249" w:type="dxa"/>
            <w:vMerge w:val="restart"/>
            <w:tcBorders>
              <w:top w:val="single" w:sz="8" w:space="0" w:color="000000"/>
              <w:left w:val="single" w:sz="4" w:space="0" w:color="000000"/>
              <w:bottom w:val="single" w:sz="4" w:space="0" w:color="000000"/>
              <w:right w:val="single" w:sz="4" w:space="0" w:color="000000"/>
            </w:tcBorders>
          </w:tcPr>
          <w:p w:rsidR="00C30249" w:rsidRDefault="00BC705D">
            <w:pPr>
              <w:pStyle w:val="TableParagraph"/>
              <w:tabs>
                <w:tab w:val="left" w:pos="993"/>
              </w:tabs>
              <w:ind w:firstLine="6"/>
              <w:rPr>
                <w:sz w:val="16"/>
              </w:rPr>
            </w:pPr>
            <w:r>
              <w:rPr>
                <w:spacing w:val="-4"/>
                <w:sz w:val="16"/>
              </w:rPr>
              <w:t>2026</w:t>
            </w:r>
          </w:p>
        </w:tc>
        <w:tc>
          <w:tcPr>
            <w:tcW w:w="1510" w:type="dxa"/>
            <w:vMerge w:val="restart"/>
            <w:tcBorders>
              <w:top w:val="single" w:sz="8" w:space="0" w:color="000000"/>
              <w:left w:val="single" w:sz="4" w:space="0" w:color="000000"/>
              <w:bottom w:val="single" w:sz="4" w:space="0" w:color="000000"/>
              <w:right w:val="single" w:sz="4" w:space="0" w:color="000000"/>
            </w:tcBorders>
          </w:tcPr>
          <w:p w:rsidR="00C30249" w:rsidRDefault="00BC705D">
            <w:pPr>
              <w:pStyle w:val="TableParagraph"/>
              <w:tabs>
                <w:tab w:val="left" w:pos="993"/>
              </w:tabs>
              <w:ind w:right="46" w:firstLine="6"/>
              <w:jc w:val="center"/>
              <w:rPr>
                <w:sz w:val="16"/>
              </w:rPr>
            </w:pPr>
            <w:r>
              <w:rPr>
                <w:spacing w:val="-4"/>
                <w:sz w:val="16"/>
              </w:rPr>
              <w:t>2030</w:t>
            </w:r>
          </w:p>
        </w:tc>
        <w:tc>
          <w:tcPr>
            <w:tcW w:w="1251" w:type="dxa"/>
            <w:tcBorders>
              <w:top w:val="single" w:sz="8" w:space="0" w:color="000000"/>
              <w:left w:val="single" w:sz="4" w:space="0" w:color="000000"/>
              <w:bottom w:val="nil"/>
              <w:right w:val="single" w:sz="4" w:space="0" w:color="000000"/>
            </w:tcBorders>
          </w:tcPr>
          <w:p w:rsidR="00C30249" w:rsidRDefault="00BC705D">
            <w:pPr>
              <w:pStyle w:val="TableParagraph"/>
              <w:tabs>
                <w:tab w:val="left" w:pos="993"/>
              </w:tabs>
              <w:spacing w:line="175" w:lineRule="exact"/>
              <w:ind w:firstLine="6"/>
              <w:rPr>
                <w:sz w:val="16"/>
              </w:rPr>
            </w:pPr>
            <w:r>
              <w:rPr>
                <w:spacing w:val="-2"/>
                <w:sz w:val="16"/>
              </w:rPr>
              <w:t>Итого2015-</w:t>
            </w:r>
          </w:p>
        </w:tc>
      </w:tr>
      <w:tr w:rsidR="00C30249">
        <w:trPr>
          <w:trHeight w:val="371"/>
        </w:trPr>
        <w:tc>
          <w:tcPr>
            <w:tcW w:w="1502" w:type="dxa"/>
            <w:vMerge/>
            <w:tcBorders>
              <w:top w:val="single" w:sz="4" w:space="0" w:color="000000"/>
              <w:left w:val="single" w:sz="4" w:space="0" w:color="000000"/>
              <w:bottom w:val="single" w:sz="4" w:space="0" w:color="000000"/>
              <w:right w:val="single" w:sz="4" w:space="0" w:color="000000"/>
            </w:tcBorders>
          </w:tcPr>
          <w:p w:rsidR="00C30249" w:rsidRDefault="00C30249"/>
        </w:tc>
        <w:tc>
          <w:tcPr>
            <w:tcW w:w="1191" w:type="dxa"/>
            <w:vMerge/>
            <w:tcBorders>
              <w:top w:val="nil"/>
              <w:left w:val="single" w:sz="4" w:space="0" w:color="000000"/>
              <w:bottom w:val="single" w:sz="4" w:space="0" w:color="000000"/>
              <w:right w:val="single" w:sz="4" w:space="0" w:color="000000"/>
            </w:tcBorders>
          </w:tcPr>
          <w:p w:rsidR="00C30249" w:rsidRDefault="00C30249"/>
        </w:tc>
        <w:tc>
          <w:tcPr>
            <w:tcW w:w="1367" w:type="dxa"/>
            <w:vMerge/>
            <w:tcBorders>
              <w:top w:val="single" w:sz="8" w:space="0" w:color="000000"/>
              <w:left w:val="single" w:sz="4" w:space="0" w:color="000000"/>
              <w:bottom w:val="single" w:sz="4" w:space="0" w:color="000000"/>
              <w:right w:val="single" w:sz="4" w:space="0" w:color="000000"/>
            </w:tcBorders>
          </w:tcPr>
          <w:p w:rsidR="00C30249" w:rsidRDefault="00C30249"/>
        </w:tc>
        <w:tc>
          <w:tcPr>
            <w:tcW w:w="1504" w:type="dxa"/>
            <w:vMerge/>
            <w:tcBorders>
              <w:top w:val="single" w:sz="8" w:space="0" w:color="000000"/>
              <w:left w:val="single" w:sz="4" w:space="0" w:color="000000"/>
              <w:bottom w:val="single" w:sz="4" w:space="0" w:color="000000"/>
              <w:right w:val="single" w:sz="4" w:space="0" w:color="000000"/>
            </w:tcBorders>
          </w:tcPr>
          <w:p w:rsidR="00C30249" w:rsidRDefault="00C30249"/>
        </w:tc>
        <w:tc>
          <w:tcPr>
            <w:tcW w:w="1249" w:type="dxa"/>
            <w:vMerge/>
            <w:tcBorders>
              <w:top w:val="single" w:sz="8" w:space="0" w:color="000000"/>
              <w:left w:val="single" w:sz="4" w:space="0" w:color="000000"/>
              <w:bottom w:val="single" w:sz="4" w:space="0" w:color="000000"/>
              <w:right w:val="single" w:sz="4" w:space="0" w:color="000000"/>
            </w:tcBorders>
          </w:tcPr>
          <w:p w:rsidR="00C30249" w:rsidRDefault="00C30249"/>
        </w:tc>
        <w:tc>
          <w:tcPr>
            <w:tcW w:w="1510" w:type="dxa"/>
            <w:vMerge/>
            <w:tcBorders>
              <w:top w:val="single" w:sz="8" w:space="0" w:color="000000"/>
              <w:left w:val="single" w:sz="4" w:space="0" w:color="000000"/>
              <w:bottom w:val="single" w:sz="4" w:space="0" w:color="000000"/>
              <w:right w:val="single" w:sz="4" w:space="0" w:color="000000"/>
            </w:tcBorders>
          </w:tcPr>
          <w:p w:rsidR="00C30249" w:rsidRDefault="00C30249"/>
        </w:tc>
        <w:tc>
          <w:tcPr>
            <w:tcW w:w="1251" w:type="dxa"/>
            <w:tcBorders>
              <w:top w:val="nil"/>
              <w:left w:val="single" w:sz="4" w:space="0" w:color="000000"/>
              <w:bottom w:val="single" w:sz="4" w:space="0" w:color="000000"/>
              <w:right w:val="single" w:sz="4" w:space="0" w:color="000000"/>
            </w:tcBorders>
          </w:tcPr>
          <w:p w:rsidR="00C30249" w:rsidRDefault="00BC705D">
            <w:pPr>
              <w:pStyle w:val="TableParagraph"/>
              <w:tabs>
                <w:tab w:val="left" w:pos="993"/>
              </w:tabs>
              <w:ind w:firstLine="6"/>
              <w:rPr>
                <w:sz w:val="16"/>
              </w:rPr>
            </w:pPr>
            <w:r>
              <w:rPr>
                <w:spacing w:val="-4"/>
                <w:sz w:val="16"/>
              </w:rPr>
              <w:t>2030</w:t>
            </w:r>
          </w:p>
        </w:tc>
      </w:tr>
      <w:tr w:rsidR="00C30249">
        <w:trPr>
          <w:trHeight w:val="222"/>
        </w:trPr>
        <w:tc>
          <w:tcPr>
            <w:tcW w:w="1502" w:type="dxa"/>
            <w:vMerge w:val="restart"/>
            <w:tcBorders>
              <w:top w:val="single" w:sz="4" w:space="0" w:color="000000"/>
              <w:left w:val="single" w:sz="4" w:space="0" w:color="000000"/>
              <w:bottom w:val="single" w:sz="8" w:space="0" w:color="000000"/>
              <w:right w:val="single" w:sz="4" w:space="0" w:color="000000"/>
            </w:tcBorders>
          </w:tcPr>
          <w:p w:rsidR="00C30249" w:rsidRDefault="008815FF">
            <w:pPr>
              <w:pStyle w:val="TableParagraph"/>
              <w:tabs>
                <w:tab w:val="left" w:pos="993"/>
              </w:tabs>
              <w:spacing w:line="195" w:lineRule="exact"/>
              <w:ind w:firstLine="6"/>
              <w:rPr>
                <w:sz w:val="18"/>
              </w:rPr>
            </w:pPr>
            <w:r>
              <w:rPr>
                <w:spacing w:val="-2"/>
                <w:sz w:val="18"/>
              </w:rPr>
              <w:t>Крым</w:t>
            </w:r>
          </w:p>
        </w:tc>
        <w:tc>
          <w:tcPr>
            <w:tcW w:w="1191" w:type="dxa"/>
            <w:tcBorders>
              <w:top w:val="single" w:sz="4" w:space="0" w:color="000000"/>
              <w:left w:val="single" w:sz="4" w:space="0" w:color="000000"/>
              <w:bottom w:val="nil"/>
              <w:right w:val="single" w:sz="4" w:space="0" w:color="000000"/>
            </w:tcBorders>
          </w:tcPr>
          <w:p w:rsidR="00C30249" w:rsidRDefault="00BC705D">
            <w:pPr>
              <w:pStyle w:val="TableParagraph"/>
              <w:tabs>
                <w:tab w:val="left" w:pos="993"/>
              </w:tabs>
              <w:ind w:firstLine="6"/>
              <w:rPr>
                <w:sz w:val="16"/>
              </w:rPr>
            </w:pPr>
            <w:r>
              <w:rPr>
                <w:spacing w:val="-2"/>
                <w:sz w:val="16"/>
              </w:rPr>
              <w:t>прирост</w:t>
            </w:r>
          </w:p>
        </w:tc>
        <w:tc>
          <w:tcPr>
            <w:tcW w:w="1367" w:type="dxa"/>
            <w:vMerge w:val="restart"/>
            <w:tcBorders>
              <w:top w:val="single" w:sz="4" w:space="0" w:color="000000"/>
              <w:left w:val="single" w:sz="4" w:space="0" w:color="000000"/>
              <w:bottom w:val="single" w:sz="8" w:space="0" w:color="000000"/>
              <w:right w:val="single" w:sz="4" w:space="0" w:color="000000"/>
            </w:tcBorders>
          </w:tcPr>
          <w:p w:rsidR="00C30249" w:rsidRDefault="00C30249">
            <w:pPr>
              <w:pStyle w:val="TableParagraph"/>
              <w:tabs>
                <w:tab w:val="left" w:pos="993"/>
              </w:tabs>
              <w:ind w:firstLine="6"/>
              <w:rPr>
                <w:sz w:val="16"/>
              </w:rPr>
            </w:pPr>
          </w:p>
          <w:p w:rsidR="00C30249" w:rsidRDefault="00BC705D">
            <w:pPr>
              <w:pStyle w:val="TableParagraph"/>
              <w:tabs>
                <w:tab w:val="left" w:pos="993"/>
              </w:tabs>
              <w:ind w:firstLine="6"/>
              <w:jc w:val="center"/>
              <w:rPr>
                <w:sz w:val="16"/>
              </w:rPr>
            </w:pPr>
            <w:r>
              <w:rPr>
                <w:spacing w:val="-10"/>
                <w:sz w:val="16"/>
              </w:rPr>
              <w:t>-</w:t>
            </w:r>
          </w:p>
        </w:tc>
        <w:tc>
          <w:tcPr>
            <w:tcW w:w="1504" w:type="dxa"/>
            <w:vMerge w:val="restart"/>
            <w:tcBorders>
              <w:top w:val="single" w:sz="4" w:space="0" w:color="000000"/>
              <w:left w:val="single" w:sz="4" w:space="0" w:color="000000"/>
              <w:bottom w:val="single" w:sz="8" w:space="0" w:color="000000"/>
              <w:right w:val="single" w:sz="4" w:space="0" w:color="000000"/>
            </w:tcBorders>
          </w:tcPr>
          <w:p w:rsidR="00C30249" w:rsidRDefault="00C30249">
            <w:pPr>
              <w:pStyle w:val="TableParagraph"/>
              <w:tabs>
                <w:tab w:val="left" w:pos="993"/>
              </w:tabs>
              <w:ind w:firstLine="6"/>
              <w:rPr>
                <w:sz w:val="16"/>
              </w:rPr>
            </w:pPr>
          </w:p>
          <w:p w:rsidR="00C30249" w:rsidRDefault="00BC705D">
            <w:pPr>
              <w:pStyle w:val="TableParagraph"/>
              <w:tabs>
                <w:tab w:val="left" w:pos="993"/>
              </w:tabs>
              <w:ind w:firstLine="6"/>
              <w:jc w:val="center"/>
              <w:rPr>
                <w:sz w:val="16"/>
              </w:rPr>
            </w:pPr>
            <w:r>
              <w:rPr>
                <w:spacing w:val="-10"/>
                <w:sz w:val="16"/>
              </w:rPr>
              <w:t>-</w:t>
            </w:r>
          </w:p>
        </w:tc>
        <w:tc>
          <w:tcPr>
            <w:tcW w:w="1249" w:type="dxa"/>
            <w:vMerge w:val="restart"/>
            <w:tcBorders>
              <w:top w:val="single" w:sz="4" w:space="0" w:color="000000"/>
              <w:left w:val="single" w:sz="4" w:space="0" w:color="000000"/>
              <w:bottom w:val="single" w:sz="8" w:space="0" w:color="000000"/>
              <w:right w:val="single" w:sz="4" w:space="0" w:color="000000"/>
            </w:tcBorders>
          </w:tcPr>
          <w:p w:rsidR="00C30249" w:rsidRDefault="00C30249">
            <w:pPr>
              <w:pStyle w:val="TableParagraph"/>
              <w:tabs>
                <w:tab w:val="left" w:pos="993"/>
              </w:tabs>
              <w:ind w:firstLine="6"/>
              <w:rPr>
                <w:sz w:val="16"/>
              </w:rPr>
            </w:pPr>
          </w:p>
          <w:p w:rsidR="00C30249" w:rsidRDefault="00BC705D">
            <w:pPr>
              <w:pStyle w:val="TableParagraph"/>
              <w:tabs>
                <w:tab w:val="left" w:pos="993"/>
              </w:tabs>
              <w:ind w:firstLine="6"/>
              <w:jc w:val="center"/>
              <w:rPr>
                <w:sz w:val="16"/>
              </w:rPr>
            </w:pPr>
            <w:r>
              <w:rPr>
                <w:spacing w:val="-10"/>
                <w:sz w:val="16"/>
              </w:rPr>
              <w:t>-</w:t>
            </w:r>
          </w:p>
        </w:tc>
        <w:tc>
          <w:tcPr>
            <w:tcW w:w="1510" w:type="dxa"/>
            <w:vMerge w:val="restart"/>
            <w:tcBorders>
              <w:top w:val="single" w:sz="4" w:space="0" w:color="000000"/>
              <w:left w:val="single" w:sz="4" w:space="0" w:color="000000"/>
              <w:bottom w:val="single" w:sz="8" w:space="0" w:color="000000"/>
              <w:right w:val="single" w:sz="4" w:space="0" w:color="000000"/>
            </w:tcBorders>
          </w:tcPr>
          <w:p w:rsidR="00C30249" w:rsidRDefault="00C30249">
            <w:pPr>
              <w:pStyle w:val="TableParagraph"/>
              <w:tabs>
                <w:tab w:val="left" w:pos="993"/>
              </w:tabs>
              <w:ind w:firstLine="6"/>
              <w:rPr>
                <w:sz w:val="16"/>
              </w:rPr>
            </w:pPr>
          </w:p>
          <w:p w:rsidR="00C30249" w:rsidRDefault="00C30249">
            <w:pPr>
              <w:pStyle w:val="TableParagraph"/>
              <w:tabs>
                <w:tab w:val="left" w:pos="993"/>
              </w:tabs>
              <w:ind w:firstLine="6"/>
              <w:rPr>
                <w:sz w:val="16"/>
              </w:rPr>
            </w:pPr>
          </w:p>
          <w:p w:rsidR="00C30249" w:rsidRDefault="00BC705D">
            <w:pPr>
              <w:pStyle w:val="TableParagraph"/>
              <w:tabs>
                <w:tab w:val="left" w:pos="993"/>
              </w:tabs>
              <w:ind w:right="222" w:firstLine="6"/>
              <w:jc w:val="center"/>
              <w:rPr>
                <w:sz w:val="16"/>
              </w:rPr>
            </w:pPr>
            <w:r>
              <w:rPr>
                <w:spacing w:val="-4"/>
                <w:sz w:val="16"/>
              </w:rPr>
              <w:t>2,72</w:t>
            </w:r>
          </w:p>
        </w:tc>
        <w:tc>
          <w:tcPr>
            <w:tcW w:w="1251" w:type="dxa"/>
            <w:vMerge w:val="restart"/>
            <w:tcBorders>
              <w:top w:val="single" w:sz="4" w:space="0" w:color="000000"/>
              <w:left w:val="single" w:sz="4" w:space="0" w:color="000000"/>
              <w:bottom w:val="single" w:sz="8" w:space="0" w:color="000000"/>
              <w:right w:val="single" w:sz="4" w:space="0" w:color="000000"/>
            </w:tcBorders>
          </w:tcPr>
          <w:p w:rsidR="00C30249" w:rsidRDefault="00C30249">
            <w:pPr>
              <w:pStyle w:val="TableParagraph"/>
              <w:tabs>
                <w:tab w:val="left" w:pos="993"/>
              </w:tabs>
              <w:ind w:firstLine="6"/>
              <w:rPr>
                <w:sz w:val="16"/>
              </w:rPr>
            </w:pPr>
          </w:p>
          <w:p w:rsidR="00C30249" w:rsidRDefault="00C30249">
            <w:pPr>
              <w:pStyle w:val="TableParagraph"/>
              <w:tabs>
                <w:tab w:val="left" w:pos="993"/>
              </w:tabs>
              <w:ind w:firstLine="6"/>
              <w:rPr>
                <w:sz w:val="16"/>
              </w:rPr>
            </w:pPr>
          </w:p>
          <w:p w:rsidR="00C30249" w:rsidRDefault="00BC705D">
            <w:pPr>
              <w:pStyle w:val="TableParagraph"/>
              <w:tabs>
                <w:tab w:val="left" w:pos="993"/>
              </w:tabs>
              <w:ind w:right="49" w:firstLine="6"/>
              <w:jc w:val="center"/>
              <w:rPr>
                <w:sz w:val="16"/>
              </w:rPr>
            </w:pPr>
            <w:r>
              <w:rPr>
                <w:spacing w:val="-4"/>
                <w:sz w:val="16"/>
              </w:rPr>
              <w:t>2,72</w:t>
            </w:r>
          </w:p>
        </w:tc>
      </w:tr>
      <w:tr w:rsidR="00C30249">
        <w:trPr>
          <w:trHeight w:val="244"/>
        </w:trPr>
        <w:tc>
          <w:tcPr>
            <w:tcW w:w="1502"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191" w:type="dxa"/>
            <w:tcBorders>
              <w:top w:val="nil"/>
              <w:left w:val="single" w:sz="4" w:space="0" w:color="000000"/>
              <w:bottom w:val="nil"/>
              <w:right w:val="single" w:sz="4" w:space="0" w:color="000000"/>
            </w:tcBorders>
          </w:tcPr>
          <w:p w:rsidR="00C30249" w:rsidRDefault="00BC705D">
            <w:pPr>
              <w:pStyle w:val="TableParagraph"/>
              <w:tabs>
                <w:tab w:val="left" w:pos="993"/>
              </w:tabs>
              <w:ind w:firstLine="6"/>
              <w:rPr>
                <w:sz w:val="16"/>
              </w:rPr>
            </w:pPr>
            <w:r>
              <w:rPr>
                <w:spacing w:val="-2"/>
                <w:sz w:val="16"/>
              </w:rPr>
              <w:t>относительно</w:t>
            </w:r>
          </w:p>
        </w:tc>
        <w:tc>
          <w:tcPr>
            <w:tcW w:w="1367"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504"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249"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510"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251" w:type="dxa"/>
            <w:vMerge/>
            <w:tcBorders>
              <w:top w:val="single" w:sz="4" w:space="0" w:color="000000"/>
              <w:left w:val="single" w:sz="4" w:space="0" w:color="000000"/>
              <w:bottom w:val="single" w:sz="8" w:space="0" w:color="000000"/>
              <w:right w:val="single" w:sz="4" w:space="0" w:color="000000"/>
            </w:tcBorders>
          </w:tcPr>
          <w:p w:rsidR="00C30249" w:rsidRDefault="00C30249"/>
        </w:tc>
      </w:tr>
      <w:tr w:rsidR="00C30249">
        <w:trPr>
          <w:trHeight w:val="255"/>
        </w:trPr>
        <w:tc>
          <w:tcPr>
            <w:tcW w:w="1502"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191" w:type="dxa"/>
            <w:tcBorders>
              <w:top w:val="nil"/>
              <w:left w:val="single" w:sz="4" w:space="0" w:color="000000"/>
              <w:bottom w:val="nil"/>
              <w:right w:val="single" w:sz="4" w:space="0" w:color="000000"/>
            </w:tcBorders>
          </w:tcPr>
          <w:p w:rsidR="00C30249" w:rsidRDefault="00BC705D">
            <w:pPr>
              <w:pStyle w:val="TableParagraph"/>
              <w:tabs>
                <w:tab w:val="left" w:pos="993"/>
              </w:tabs>
              <w:ind w:firstLine="6"/>
              <w:rPr>
                <w:sz w:val="16"/>
              </w:rPr>
            </w:pPr>
            <w:r>
              <w:rPr>
                <w:spacing w:val="-2"/>
                <w:sz w:val="16"/>
              </w:rPr>
              <w:t>базового</w:t>
            </w:r>
          </w:p>
        </w:tc>
        <w:tc>
          <w:tcPr>
            <w:tcW w:w="1367"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504"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249"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510"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251" w:type="dxa"/>
            <w:vMerge/>
            <w:tcBorders>
              <w:top w:val="single" w:sz="4" w:space="0" w:color="000000"/>
              <w:left w:val="single" w:sz="4" w:space="0" w:color="000000"/>
              <w:bottom w:val="single" w:sz="8" w:space="0" w:color="000000"/>
              <w:right w:val="single" w:sz="4" w:space="0" w:color="000000"/>
            </w:tcBorders>
          </w:tcPr>
          <w:p w:rsidR="00C30249" w:rsidRDefault="00C30249"/>
        </w:tc>
      </w:tr>
      <w:tr w:rsidR="00C30249">
        <w:trPr>
          <w:trHeight w:val="325"/>
        </w:trPr>
        <w:tc>
          <w:tcPr>
            <w:tcW w:w="1502"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191" w:type="dxa"/>
            <w:tcBorders>
              <w:top w:val="nil"/>
              <w:left w:val="single" w:sz="4" w:space="0" w:color="000000"/>
              <w:bottom w:val="single" w:sz="8" w:space="0" w:color="000000"/>
              <w:right w:val="single" w:sz="4" w:space="0" w:color="000000"/>
            </w:tcBorders>
          </w:tcPr>
          <w:p w:rsidR="00C30249" w:rsidRDefault="00BC705D">
            <w:pPr>
              <w:pStyle w:val="TableParagraph"/>
              <w:tabs>
                <w:tab w:val="left" w:pos="993"/>
              </w:tabs>
              <w:ind w:firstLine="6"/>
              <w:rPr>
                <w:sz w:val="16"/>
              </w:rPr>
            </w:pPr>
            <w:r>
              <w:rPr>
                <w:spacing w:val="-2"/>
                <w:sz w:val="16"/>
              </w:rPr>
              <w:t>периода</w:t>
            </w:r>
          </w:p>
        </w:tc>
        <w:tc>
          <w:tcPr>
            <w:tcW w:w="1367"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504"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249"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510"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251" w:type="dxa"/>
            <w:vMerge/>
            <w:tcBorders>
              <w:top w:val="single" w:sz="4" w:space="0" w:color="000000"/>
              <w:left w:val="single" w:sz="4" w:space="0" w:color="000000"/>
              <w:bottom w:val="single" w:sz="8" w:space="0" w:color="000000"/>
              <w:right w:val="single" w:sz="4" w:space="0" w:color="000000"/>
            </w:tcBorders>
          </w:tcPr>
          <w:p w:rsidR="00C30249" w:rsidRDefault="00C30249"/>
        </w:tc>
      </w:tr>
      <w:tr w:rsidR="00C30249">
        <w:trPr>
          <w:trHeight w:val="648"/>
        </w:trPr>
        <w:tc>
          <w:tcPr>
            <w:tcW w:w="2693" w:type="dxa"/>
            <w:gridSpan w:val="2"/>
            <w:tcBorders>
              <w:top w:val="single" w:sz="4" w:space="0" w:color="000000"/>
              <w:left w:val="double" w:sz="4" w:space="0" w:color="000000"/>
              <w:bottom w:val="nil"/>
              <w:right w:val="single" w:sz="4" w:space="0" w:color="000000"/>
            </w:tcBorders>
          </w:tcPr>
          <w:p w:rsidR="00C30249" w:rsidRDefault="00BC705D">
            <w:pPr>
              <w:pStyle w:val="TableParagraph"/>
              <w:tabs>
                <w:tab w:val="left" w:pos="993"/>
              </w:tabs>
              <w:spacing w:line="111" w:lineRule="exact"/>
              <w:ind w:right="3" w:firstLine="6"/>
              <w:rPr>
                <w:sz w:val="16"/>
              </w:rPr>
            </w:pPr>
            <w:r>
              <w:rPr>
                <w:sz w:val="16"/>
              </w:rPr>
              <w:t xml:space="preserve">Общий </w:t>
            </w:r>
            <w:r>
              <w:rPr>
                <w:spacing w:val="-4"/>
                <w:sz w:val="16"/>
              </w:rPr>
              <w:t>итог</w:t>
            </w:r>
          </w:p>
        </w:tc>
        <w:tc>
          <w:tcPr>
            <w:tcW w:w="1367" w:type="dxa"/>
            <w:tcBorders>
              <w:top w:val="single" w:sz="4" w:space="0" w:color="000000"/>
              <w:left w:val="single" w:sz="4" w:space="0" w:color="000000"/>
              <w:bottom w:val="nil"/>
              <w:right w:val="single" w:sz="4" w:space="0" w:color="000000"/>
            </w:tcBorders>
          </w:tcPr>
          <w:p w:rsidR="00C30249" w:rsidRDefault="00BC705D">
            <w:pPr>
              <w:pStyle w:val="TableParagraph"/>
              <w:tabs>
                <w:tab w:val="left" w:pos="993"/>
              </w:tabs>
              <w:spacing w:line="111" w:lineRule="exact"/>
              <w:ind w:firstLine="6"/>
              <w:rPr>
                <w:sz w:val="16"/>
              </w:rPr>
            </w:pPr>
            <w:r>
              <w:rPr>
                <w:spacing w:val="-10"/>
                <w:sz w:val="16"/>
              </w:rPr>
              <w:t>-</w:t>
            </w:r>
          </w:p>
        </w:tc>
        <w:tc>
          <w:tcPr>
            <w:tcW w:w="1504" w:type="dxa"/>
            <w:tcBorders>
              <w:top w:val="single" w:sz="4" w:space="0" w:color="000000"/>
              <w:left w:val="single" w:sz="4" w:space="0" w:color="000000"/>
              <w:bottom w:val="nil"/>
              <w:right w:val="single" w:sz="4" w:space="0" w:color="000000"/>
            </w:tcBorders>
          </w:tcPr>
          <w:p w:rsidR="00C30249" w:rsidRDefault="00C30249">
            <w:pPr>
              <w:pStyle w:val="TableParagraph"/>
              <w:tabs>
                <w:tab w:val="left" w:pos="993"/>
              </w:tabs>
              <w:ind w:firstLine="6"/>
              <w:rPr>
                <w:sz w:val="20"/>
              </w:rPr>
            </w:pPr>
          </w:p>
        </w:tc>
        <w:tc>
          <w:tcPr>
            <w:tcW w:w="1249" w:type="dxa"/>
            <w:tcBorders>
              <w:top w:val="single" w:sz="4" w:space="0" w:color="000000"/>
              <w:left w:val="single" w:sz="4" w:space="0" w:color="000000"/>
              <w:bottom w:val="nil"/>
              <w:right w:val="single" w:sz="4" w:space="0" w:color="000000"/>
            </w:tcBorders>
          </w:tcPr>
          <w:p w:rsidR="00C30249" w:rsidRDefault="00C30249">
            <w:pPr>
              <w:pStyle w:val="TableParagraph"/>
              <w:tabs>
                <w:tab w:val="left" w:pos="993"/>
              </w:tabs>
              <w:ind w:firstLine="6"/>
              <w:rPr>
                <w:sz w:val="20"/>
              </w:rPr>
            </w:pPr>
          </w:p>
        </w:tc>
        <w:tc>
          <w:tcPr>
            <w:tcW w:w="1510" w:type="dxa"/>
            <w:tcBorders>
              <w:top w:val="single" w:sz="4" w:space="0" w:color="000000"/>
              <w:left w:val="single" w:sz="4" w:space="0" w:color="000000"/>
              <w:bottom w:val="nil"/>
              <w:right w:val="single" w:sz="4" w:space="0" w:color="000000"/>
            </w:tcBorders>
          </w:tcPr>
          <w:p w:rsidR="00C30249" w:rsidRDefault="00C30249">
            <w:pPr>
              <w:pStyle w:val="TableParagraph"/>
              <w:tabs>
                <w:tab w:val="left" w:pos="993"/>
              </w:tabs>
              <w:ind w:firstLine="6"/>
              <w:rPr>
                <w:sz w:val="20"/>
              </w:rPr>
            </w:pPr>
          </w:p>
        </w:tc>
        <w:tc>
          <w:tcPr>
            <w:tcW w:w="1251" w:type="dxa"/>
            <w:tcBorders>
              <w:top w:val="single" w:sz="4" w:space="0" w:color="000000"/>
              <w:left w:val="single" w:sz="4" w:space="0" w:color="000000"/>
              <w:bottom w:val="nil"/>
              <w:right w:val="single" w:sz="4" w:space="0" w:color="000000"/>
            </w:tcBorders>
          </w:tcPr>
          <w:p w:rsidR="00C30249" w:rsidRDefault="00C30249">
            <w:pPr>
              <w:pStyle w:val="TableParagraph"/>
              <w:tabs>
                <w:tab w:val="left" w:pos="993"/>
              </w:tabs>
              <w:ind w:firstLine="6"/>
              <w:rPr>
                <w:sz w:val="20"/>
              </w:rPr>
            </w:pPr>
          </w:p>
        </w:tc>
      </w:tr>
      <w:tr w:rsidR="00C30249">
        <w:trPr>
          <w:trHeight w:val="70"/>
        </w:trPr>
        <w:tc>
          <w:tcPr>
            <w:tcW w:w="2693" w:type="dxa"/>
            <w:gridSpan w:val="2"/>
            <w:tcBorders>
              <w:top w:val="nil"/>
              <w:left w:val="nil"/>
              <w:bottom w:val="single" w:sz="4" w:space="0" w:color="000000"/>
              <w:right w:val="nil"/>
            </w:tcBorders>
          </w:tcPr>
          <w:p w:rsidR="00C30249" w:rsidRDefault="00C30249">
            <w:pPr>
              <w:pStyle w:val="TableParagraph"/>
              <w:tabs>
                <w:tab w:val="left" w:pos="993"/>
              </w:tabs>
              <w:ind w:firstLine="6"/>
              <w:rPr>
                <w:sz w:val="20"/>
              </w:rPr>
            </w:pPr>
          </w:p>
        </w:tc>
        <w:tc>
          <w:tcPr>
            <w:tcW w:w="1367" w:type="dxa"/>
            <w:tcBorders>
              <w:top w:val="nil"/>
              <w:left w:val="nil"/>
              <w:bottom w:val="single" w:sz="4" w:space="0" w:color="000000"/>
              <w:right w:val="nil"/>
            </w:tcBorders>
          </w:tcPr>
          <w:p w:rsidR="00C30249" w:rsidRDefault="00C30249">
            <w:pPr>
              <w:pStyle w:val="TableParagraph"/>
              <w:tabs>
                <w:tab w:val="left" w:pos="993"/>
              </w:tabs>
              <w:ind w:firstLine="6"/>
              <w:rPr>
                <w:sz w:val="20"/>
              </w:rPr>
            </w:pPr>
          </w:p>
        </w:tc>
        <w:tc>
          <w:tcPr>
            <w:tcW w:w="1504" w:type="dxa"/>
            <w:tcBorders>
              <w:top w:val="nil"/>
              <w:left w:val="nil"/>
              <w:bottom w:val="single" w:sz="4" w:space="0" w:color="000000"/>
              <w:right w:val="nil"/>
            </w:tcBorders>
          </w:tcPr>
          <w:p w:rsidR="00C30249" w:rsidRDefault="00BC705D">
            <w:pPr>
              <w:pStyle w:val="TableParagraph"/>
              <w:tabs>
                <w:tab w:val="left" w:pos="993"/>
              </w:tabs>
              <w:spacing w:line="113" w:lineRule="exact"/>
              <w:ind w:firstLine="6"/>
              <w:rPr>
                <w:sz w:val="16"/>
              </w:rPr>
            </w:pPr>
            <w:r>
              <w:rPr>
                <w:spacing w:val="-10"/>
                <w:sz w:val="16"/>
              </w:rPr>
              <w:t>-</w:t>
            </w:r>
          </w:p>
        </w:tc>
        <w:tc>
          <w:tcPr>
            <w:tcW w:w="1249" w:type="dxa"/>
            <w:tcBorders>
              <w:top w:val="nil"/>
              <w:left w:val="nil"/>
              <w:bottom w:val="single" w:sz="4" w:space="0" w:color="000000"/>
              <w:right w:val="nil"/>
            </w:tcBorders>
          </w:tcPr>
          <w:p w:rsidR="00C30249" w:rsidRDefault="00BC705D">
            <w:pPr>
              <w:pStyle w:val="TableParagraph"/>
              <w:tabs>
                <w:tab w:val="left" w:pos="993"/>
              </w:tabs>
              <w:spacing w:line="113" w:lineRule="exact"/>
              <w:ind w:firstLine="6"/>
              <w:rPr>
                <w:sz w:val="16"/>
              </w:rPr>
            </w:pPr>
            <w:r>
              <w:rPr>
                <w:spacing w:val="-10"/>
                <w:sz w:val="16"/>
              </w:rPr>
              <w:t>-</w:t>
            </w:r>
          </w:p>
        </w:tc>
        <w:tc>
          <w:tcPr>
            <w:tcW w:w="1510" w:type="dxa"/>
            <w:tcBorders>
              <w:top w:val="nil"/>
              <w:left w:val="nil"/>
              <w:bottom w:val="single" w:sz="4" w:space="0" w:color="000000"/>
              <w:right w:val="nil"/>
            </w:tcBorders>
          </w:tcPr>
          <w:p w:rsidR="00C30249" w:rsidRDefault="00BC705D">
            <w:pPr>
              <w:pStyle w:val="TableParagraph"/>
              <w:tabs>
                <w:tab w:val="left" w:pos="993"/>
              </w:tabs>
              <w:spacing w:line="113" w:lineRule="exact"/>
              <w:ind w:right="48" w:firstLine="6"/>
              <w:rPr>
                <w:sz w:val="16"/>
              </w:rPr>
            </w:pPr>
            <w:r>
              <w:rPr>
                <w:spacing w:val="-2"/>
                <w:sz w:val="16"/>
              </w:rPr>
              <w:t>11,12</w:t>
            </w:r>
          </w:p>
        </w:tc>
        <w:tc>
          <w:tcPr>
            <w:tcW w:w="1251" w:type="dxa"/>
            <w:tcBorders>
              <w:top w:val="nil"/>
              <w:left w:val="nil"/>
              <w:bottom w:val="single" w:sz="4" w:space="0" w:color="000000"/>
              <w:right w:val="nil"/>
            </w:tcBorders>
          </w:tcPr>
          <w:p w:rsidR="00C30249" w:rsidRDefault="00BC705D">
            <w:pPr>
              <w:pStyle w:val="TableParagraph"/>
              <w:tabs>
                <w:tab w:val="left" w:pos="993"/>
              </w:tabs>
              <w:spacing w:line="113" w:lineRule="exact"/>
              <w:ind w:right="33" w:firstLine="6"/>
              <w:rPr>
                <w:sz w:val="16"/>
              </w:rPr>
            </w:pPr>
            <w:r>
              <w:rPr>
                <w:spacing w:val="-2"/>
                <w:sz w:val="16"/>
              </w:rPr>
              <w:t>11,12</w:t>
            </w:r>
          </w:p>
        </w:tc>
      </w:tr>
    </w:tbl>
    <w:p w:rsidR="00C30249" w:rsidRDefault="00BC705D">
      <w:pPr>
        <w:pStyle w:val="a9"/>
        <w:tabs>
          <w:tab w:val="left" w:pos="993"/>
        </w:tabs>
        <w:spacing w:line="360" w:lineRule="auto"/>
        <w:ind w:right="873" w:firstLine="851"/>
      </w:pPr>
      <w:r>
        <w:t>Суммарный прирост тепловых нагрузок 2035 году по прогнозам составит 11,12 Гкал/ч, из них:</w:t>
      </w:r>
    </w:p>
    <w:p w:rsidR="00C30249" w:rsidRDefault="00BC705D">
      <w:pPr>
        <w:pStyle w:val="a9"/>
        <w:tabs>
          <w:tab w:val="left" w:pos="993"/>
        </w:tabs>
        <w:spacing w:line="270" w:lineRule="exact"/>
        <w:ind w:firstLine="851"/>
      </w:pPr>
      <w:r>
        <w:rPr>
          <w:noProof/>
        </w:rPr>
        <mc:AlternateContent>
          <mc:Choice Requires="wps">
            <w:drawing>
              <wp:anchor distT="0" distB="0" distL="114300" distR="114300" simplePos="0" relativeHeight="251658752" behindDoc="0" locked="0" layoutInCell="1" allowOverlap="1">
                <wp:simplePos x="0" y="0"/>
                <wp:positionH relativeFrom="page">
                  <wp:posOffset>1295400</wp:posOffset>
                </wp:positionH>
                <wp:positionV relativeFrom="paragraph">
                  <wp:posOffset>8890</wp:posOffset>
                </wp:positionV>
                <wp:extent cx="234950" cy="169545"/>
                <wp:effectExtent l="0" t="0" r="0" b="0"/>
                <wp:wrapNone/>
                <wp:docPr id="3" name="Picture 3"/>
                <wp:cNvGraphicFramePr/>
                <a:graphic xmlns:a="http://schemas.openxmlformats.org/drawingml/2006/main">
                  <a:graphicData uri="http://schemas.microsoft.com/office/word/2010/wordprocessingShape">
                    <wps:wsp>
                      <wps:cNvSpPr/>
                      <wps:spPr>
                        <a:xfrm>
                          <a:off x="0" y="0"/>
                          <a:ext cx="234950" cy="169545"/>
                        </a:xfrm>
                        <a:prstGeom prst="rect">
                          <a:avLst/>
                        </a:prstGeom>
                        <a:solidFill>
                          <a:srgbClr val="000000"/>
                        </a:solidFill>
                        <a:ln>
                          <a:noFill/>
                        </a:ln>
                      </wps:spPr>
                      <wps:bodyPr lIns="91440" tIns="45720" rIns="91440" bIns="45720" anchor="t">
                        <a:noAutofit/>
                      </wps:bodyPr>
                    </wps:wsp>
                  </a:graphicData>
                </a:graphic>
              </wp:anchor>
            </w:drawing>
          </mc:Choice>
          <mc:Fallback>
            <w:pict>
              <v:rect w14:anchorId="7C839CAC" id="Picture 3" o:spid="_x0000_s1026" style="position:absolute;margin-left:102pt;margin-top:.7pt;width:18.5pt;height:13.35pt;z-index:25165875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" fillcolor="black" stroked="f">
                <w10:wrap anchorx="page"/>
              </v:rect>
            </w:pict>
          </mc:Fallback>
        </mc:AlternateContent>
      </w:r>
      <w:r>
        <w:t xml:space="preserve">0Гкал/чдо2026 </w:t>
      </w:r>
      <w:r>
        <w:rPr>
          <w:spacing w:val="-4"/>
        </w:rPr>
        <w:t>года;</w:t>
      </w:r>
    </w:p>
    <w:p w:rsidR="00C30249" w:rsidRDefault="00BC705D">
      <w:pPr>
        <w:pStyle w:val="a9"/>
        <w:tabs>
          <w:tab w:val="left" w:pos="993"/>
        </w:tabs>
        <w:ind w:firstLine="851"/>
      </w:pPr>
      <w:r>
        <w:rPr>
          <w:noProof/>
        </w:rPr>
        <mc:AlternateContent>
          <mc:Choice Requires="wps">
            <w:drawing>
              <wp:anchor distT="0" distB="0" distL="114300" distR="114300" simplePos="0" relativeHeight="251661824" behindDoc="0" locked="0" layoutInCell="1" allowOverlap="1">
                <wp:simplePos x="0" y="0"/>
                <wp:positionH relativeFrom="page">
                  <wp:posOffset>1295400</wp:posOffset>
                </wp:positionH>
                <wp:positionV relativeFrom="paragraph">
                  <wp:posOffset>156845</wp:posOffset>
                </wp:positionV>
                <wp:extent cx="234950" cy="168910"/>
                <wp:effectExtent l="0" t="0" r="0" b="0"/>
                <wp:wrapNone/>
                <wp:docPr id="4" name="Picture 4"/>
                <wp:cNvGraphicFramePr/>
                <a:graphic xmlns:a="http://schemas.openxmlformats.org/drawingml/2006/main">
                  <a:graphicData uri="http://schemas.microsoft.com/office/word/2010/wordprocessingShape">
                    <wps:wsp>
                      <wps:cNvSpPr/>
                      <wps:spPr>
                        <a:xfrm>
                          <a:off x="0" y="0"/>
                          <a:ext cx="234950" cy="168910"/>
                        </a:xfrm>
                        <a:prstGeom prst="rect">
                          <a:avLst/>
                        </a:prstGeom>
                        <a:solidFill>
                          <a:srgbClr val="000000"/>
                        </a:solidFill>
                        <a:ln>
                          <a:noFill/>
                        </a:ln>
                      </wps:spPr>
                      <wps:bodyPr lIns="91440" tIns="45720" rIns="91440" bIns="45720" anchor="t">
                        <a:noAutofit/>
                      </wps:bodyPr>
                    </wps:wsp>
                  </a:graphicData>
                </a:graphic>
              </wp:anchor>
            </w:drawing>
          </mc:Choice>
          <mc:Fallback>
            <w:pict>
              <v:rect w14:anchorId="6B9958BD" id="Picture 4" o:spid="_x0000_s1026" style="position:absolute;margin-left:102pt;margin-top:12.35pt;width:18.5pt;height:13.3pt;z-index:25166182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" fillcolor="black" stroked="f">
                <w10:wrap anchorx="page"/>
              </v:rect>
            </w:pict>
          </mc:Fallback>
        </mc:AlternateContent>
      </w:r>
    </w:p>
    <w:p w:rsidR="00C30249" w:rsidRDefault="00BC705D">
      <w:pPr>
        <w:pStyle w:val="a9"/>
        <w:tabs>
          <w:tab w:val="left" w:pos="993"/>
        </w:tabs>
        <w:ind w:firstLine="851"/>
        <w:rPr>
          <w:spacing w:val="-2"/>
        </w:rPr>
      </w:pPr>
      <w:r>
        <w:t>0Гкал/чвпериод 2026-</w:t>
      </w:r>
      <w:r>
        <w:rPr>
          <w:spacing w:val="-2"/>
        </w:rPr>
        <w:t>2030гг.;</w:t>
      </w:r>
    </w:p>
    <w:p w:rsidR="00C30249" w:rsidRDefault="00C30249">
      <w:pPr>
        <w:pStyle w:val="a9"/>
        <w:tabs>
          <w:tab w:val="left" w:pos="993"/>
        </w:tabs>
        <w:ind w:firstLine="851"/>
      </w:pPr>
    </w:p>
    <w:p w:rsidR="00C30249" w:rsidRDefault="00BC705D">
      <w:pPr>
        <w:pStyle w:val="a9"/>
        <w:tabs>
          <w:tab w:val="left" w:pos="993"/>
        </w:tabs>
        <w:ind w:firstLine="851"/>
      </w:pPr>
      <w:r>
        <w:lastRenderedPageBreak/>
        <w:t>11,12Гкал/ч впериод 2030-2035</w:t>
      </w:r>
      <w:r>
        <w:rPr>
          <w:spacing w:val="-5"/>
        </w:rPr>
        <w:t>гг.</w:t>
      </w:r>
    </w:p>
    <w:p w:rsidR="00C30249" w:rsidRDefault="00BC705D">
      <w:pPr>
        <w:pStyle w:val="a9"/>
        <w:tabs>
          <w:tab w:val="left" w:pos="993"/>
        </w:tabs>
        <w:spacing w:line="312" w:lineRule="auto"/>
        <w:ind w:right="873" w:firstLine="851"/>
      </w:pPr>
      <w:r>
        <w:t>На рисунке 2.3.1.2 представлено соотношение приростов тепловых нагрузок до 2035 года.</w:t>
      </w:r>
    </w:p>
    <w:p w:rsidR="00C30249" w:rsidRDefault="00C30249">
      <w:pPr>
        <w:pStyle w:val="a9"/>
        <w:tabs>
          <w:tab w:val="left" w:pos="993"/>
        </w:tabs>
        <w:ind w:firstLine="851"/>
      </w:pPr>
    </w:p>
    <w:p w:rsidR="00C30249" w:rsidRDefault="00C30249">
      <w:pPr>
        <w:pStyle w:val="a9"/>
        <w:tabs>
          <w:tab w:val="left" w:pos="993"/>
        </w:tabs>
        <w:ind w:firstLine="851"/>
        <w:jc w:val="both"/>
        <w:rPr>
          <w:highlight w:val="yellow"/>
        </w:rPr>
      </w:pPr>
    </w:p>
    <w:p w:rsidR="00C30249" w:rsidRDefault="00BC705D">
      <w:pPr>
        <w:pStyle w:val="210"/>
        <w:tabs>
          <w:tab w:val="left" w:pos="993"/>
          <w:tab w:val="left" w:pos="1827"/>
        </w:tabs>
        <w:spacing w:line="360" w:lineRule="auto"/>
        <w:ind w:left="0" w:right="1324" w:firstLine="851"/>
      </w:pPr>
      <w:bookmarkStart w:id="13" w:name="_TOC_250031"/>
      <w:r>
        <w:t>2.3.2 Прогноз прироста тепловых нагрузок на период до 2035 года с</w:t>
      </w:r>
      <w:bookmarkEnd w:id="13"/>
      <w:r>
        <w:t xml:space="preserve"> учетом требований к энергетической эффективности зданий, строений и сооружений</w:t>
      </w:r>
    </w:p>
    <w:p w:rsidR="00C30249" w:rsidRDefault="00BC705D">
      <w:pPr>
        <w:pStyle w:val="a9"/>
        <w:tabs>
          <w:tab w:val="left" w:pos="993"/>
        </w:tabs>
        <w:spacing w:line="348" w:lineRule="auto"/>
        <w:ind w:right="849" w:firstLine="851"/>
        <w:jc w:val="both"/>
      </w:pPr>
      <w:r>
        <w:t>Для оценки возможного изменения прироста перспективной нагрузки при условии удовлетворения вновь вводимых зданий современным требованиям по теплозащите был выполнен расчет прогноза теплопотребления на основе темпов снижения теплопотребления для вновь строящихся зданий.</w:t>
      </w:r>
    </w:p>
    <w:p w:rsidR="00C30249" w:rsidRDefault="00BC705D">
      <w:pPr>
        <w:pStyle w:val="a9"/>
        <w:tabs>
          <w:tab w:val="left" w:pos="993"/>
        </w:tabs>
        <w:spacing w:line="312" w:lineRule="auto"/>
        <w:ind w:right="849" w:firstLine="851"/>
        <w:jc w:val="both"/>
      </w:pPr>
      <w:r>
        <w:t>Удельное потребление воды на горячее водоснабжение на одного человека для строящихся зданий поэтапно составит:</w:t>
      </w:r>
    </w:p>
    <w:p w:rsidR="00C30249" w:rsidRDefault="00BC705D">
      <w:pPr>
        <w:pStyle w:val="a5"/>
        <w:numPr>
          <w:ilvl w:val="0"/>
          <w:numId w:val="23"/>
        </w:numPr>
        <w:tabs>
          <w:tab w:val="left" w:pos="993"/>
          <w:tab w:val="left" w:pos="1407"/>
        </w:tabs>
        <w:ind w:left="0" w:firstLine="851"/>
        <w:contextualSpacing w:val="0"/>
        <w:jc w:val="both"/>
        <w:rPr>
          <w:sz w:val="24"/>
        </w:rPr>
      </w:pPr>
      <w:r>
        <w:rPr>
          <w:sz w:val="24"/>
        </w:rPr>
        <w:t xml:space="preserve">с 2025 года – 55 </w:t>
      </w:r>
      <w:r>
        <w:rPr>
          <w:spacing w:val="-2"/>
          <w:sz w:val="24"/>
        </w:rPr>
        <w:t>л/сутки;</w:t>
      </w:r>
    </w:p>
    <w:p w:rsidR="00C30249" w:rsidRDefault="00BC705D">
      <w:pPr>
        <w:pStyle w:val="a5"/>
        <w:numPr>
          <w:ilvl w:val="0"/>
          <w:numId w:val="23"/>
        </w:numPr>
        <w:tabs>
          <w:tab w:val="left" w:pos="993"/>
          <w:tab w:val="left" w:pos="1407"/>
        </w:tabs>
        <w:ind w:left="0" w:firstLine="851"/>
        <w:contextualSpacing w:val="0"/>
        <w:jc w:val="both"/>
        <w:rPr>
          <w:sz w:val="24"/>
        </w:rPr>
      </w:pPr>
      <w:r>
        <w:rPr>
          <w:sz w:val="24"/>
        </w:rPr>
        <w:t xml:space="preserve">с 2026 года – 55 </w:t>
      </w:r>
      <w:r>
        <w:rPr>
          <w:spacing w:val="-2"/>
          <w:sz w:val="24"/>
        </w:rPr>
        <w:t>л/сутки;</w:t>
      </w:r>
    </w:p>
    <w:p w:rsidR="00C30249" w:rsidRDefault="00BC705D">
      <w:pPr>
        <w:pStyle w:val="a5"/>
        <w:numPr>
          <w:ilvl w:val="0"/>
          <w:numId w:val="23"/>
        </w:numPr>
        <w:tabs>
          <w:tab w:val="left" w:pos="993"/>
          <w:tab w:val="left" w:pos="1407"/>
        </w:tabs>
        <w:ind w:left="0" w:firstLine="851"/>
        <w:contextualSpacing w:val="0"/>
        <w:jc w:val="both"/>
        <w:rPr>
          <w:sz w:val="24"/>
        </w:rPr>
      </w:pPr>
      <w:r>
        <w:rPr>
          <w:sz w:val="24"/>
        </w:rPr>
        <w:t xml:space="preserve">с 2035 года – 55 </w:t>
      </w:r>
      <w:r>
        <w:rPr>
          <w:spacing w:val="-2"/>
          <w:sz w:val="24"/>
        </w:rPr>
        <w:t>л/сутки.</w:t>
      </w:r>
    </w:p>
    <w:p w:rsidR="00C30249" w:rsidRDefault="00BC705D">
      <w:pPr>
        <w:pStyle w:val="a9"/>
        <w:tabs>
          <w:tab w:val="left" w:pos="993"/>
        </w:tabs>
        <w:ind w:right="843" w:firstLine="851"/>
        <w:jc w:val="both"/>
      </w:pPr>
      <w:r>
        <w:t xml:space="preserve">В соответствии с устанавливаемыми нормативами теплопотребления удельное теплопотребление жилых зданий на период до 2035 года, принятое для прогнозирования спроса на тепловую мощность и тепловую энергию, представлено в таблице </w:t>
      </w:r>
      <w:r>
        <w:rPr>
          <w:spacing w:val="-2"/>
        </w:rPr>
        <w:t>2.3.2.1.,2.3.2.2.</w:t>
      </w:r>
    </w:p>
    <w:p w:rsidR="00C30249" w:rsidRDefault="00C30249">
      <w:pPr>
        <w:pStyle w:val="a9"/>
        <w:tabs>
          <w:tab w:val="left" w:pos="993"/>
        </w:tabs>
        <w:ind w:firstLine="851"/>
      </w:pPr>
    </w:p>
    <w:p w:rsidR="00C30249" w:rsidRDefault="00BC705D">
      <w:pPr>
        <w:pStyle w:val="a9"/>
        <w:tabs>
          <w:tab w:val="left" w:pos="993"/>
        </w:tabs>
        <w:ind w:firstLine="851"/>
      </w:pPr>
      <w:r>
        <w:t>Таблица2.3.2.1Удельное теплопотребление строящихся жилых</w:t>
      </w:r>
      <w:r>
        <w:rPr>
          <w:spacing w:val="-2"/>
        </w:rPr>
        <w:t xml:space="preserve"> зданий</w:t>
      </w:r>
    </w:p>
    <w:p w:rsidR="00C30249" w:rsidRDefault="00C30249">
      <w:pPr>
        <w:pStyle w:val="a9"/>
        <w:tabs>
          <w:tab w:val="left" w:pos="993"/>
        </w:tabs>
        <w:spacing w:after="1"/>
        <w:ind w:firstLine="851"/>
        <w:rPr>
          <w:sz w:val="11"/>
        </w:rPr>
      </w:pPr>
    </w:p>
    <w:tbl>
      <w:tblPr>
        <w:tblStyle w:val="TableNormal"/>
        <w:tblW w:w="0" w:type="auto"/>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426"/>
        <w:gridCol w:w="2395"/>
        <w:gridCol w:w="2381"/>
        <w:gridCol w:w="2401"/>
      </w:tblGrid>
      <w:tr w:rsidR="00C30249">
        <w:trPr>
          <w:trHeight w:val="284"/>
        </w:trPr>
        <w:tc>
          <w:tcPr>
            <w:tcW w:w="2426" w:type="dxa"/>
            <w:vMerge w:val="restart"/>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ind w:firstLine="851"/>
              <w:jc w:val="center"/>
              <w:rPr>
                <w:sz w:val="16"/>
              </w:rPr>
            </w:pPr>
            <w:r>
              <w:rPr>
                <w:spacing w:val="-2"/>
                <w:sz w:val="16"/>
              </w:rPr>
              <w:t>Вид зданий</w:t>
            </w:r>
          </w:p>
        </w:tc>
        <w:tc>
          <w:tcPr>
            <w:tcW w:w="2395"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9" w:lineRule="exact"/>
              <w:ind w:right="6" w:firstLine="851"/>
              <w:jc w:val="center"/>
              <w:rPr>
                <w:sz w:val="16"/>
              </w:rPr>
            </w:pPr>
            <w:r>
              <w:rPr>
                <w:spacing w:val="-4"/>
                <w:sz w:val="16"/>
              </w:rPr>
              <w:t>2026</w:t>
            </w:r>
          </w:p>
        </w:tc>
        <w:tc>
          <w:tcPr>
            <w:tcW w:w="238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9" w:lineRule="exact"/>
              <w:ind w:right="1" w:firstLine="851"/>
              <w:jc w:val="center"/>
              <w:rPr>
                <w:sz w:val="16"/>
              </w:rPr>
            </w:pPr>
            <w:r>
              <w:rPr>
                <w:spacing w:val="-4"/>
                <w:sz w:val="16"/>
              </w:rPr>
              <w:t>2030</w:t>
            </w:r>
          </w:p>
        </w:tc>
        <w:tc>
          <w:tcPr>
            <w:tcW w:w="240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9" w:lineRule="exact"/>
              <w:ind w:right="1" w:firstLine="851"/>
              <w:jc w:val="center"/>
              <w:rPr>
                <w:sz w:val="16"/>
              </w:rPr>
            </w:pPr>
            <w:r>
              <w:rPr>
                <w:spacing w:val="-4"/>
                <w:sz w:val="16"/>
              </w:rPr>
              <w:t>2035</w:t>
            </w:r>
          </w:p>
        </w:tc>
      </w:tr>
      <w:tr w:rsidR="00C30249">
        <w:trPr>
          <w:trHeight w:val="267"/>
        </w:trPr>
        <w:tc>
          <w:tcPr>
            <w:tcW w:w="2426" w:type="dxa"/>
            <w:vMerge/>
            <w:tcBorders>
              <w:top w:val="single" w:sz="8" w:space="0" w:color="000000"/>
              <w:left w:val="single" w:sz="8" w:space="0" w:color="000000"/>
              <w:bottom w:val="single" w:sz="8" w:space="0" w:color="000000"/>
              <w:right w:val="single" w:sz="8" w:space="0" w:color="000000"/>
            </w:tcBorders>
          </w:tcPr>
          <w:p w:rsidR="00C30249" w:rsidRDefault="00C30249"/>
        </w:tc>
        <w:tc>
          <w:tcPr>
            <w:tcW w:w="7177" w:type="dxa"/>
            <w:gridSpan w:val="3"/>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206" w:lineRule="exact"/>
              <w:ind w:firstLine="851"/>
              <w:jc w:val="center"/>
              <w:rPr>
                <w:sz w:val="13"/>
              </w:rPr>
            </w:pPr>
            <w:r>
              <w:rPr>
                <w:spacing w:val="-2"/>
                <w:sz w:val="16"/>
              </w:rPr>
              <w:t>ккал/ч/м</w:t>
            </w:r>
            <w:r>
              <w:rPr>
                <w:spacing w:val="-2"/>
                <w:sz w:val="13"/>
              </w:rPr>
              <w:t>2</w:t>
            </w:r>
          </w:p>
        </w:tc>
      </w:tr>
      <w:tr w:rsidR="00C30249">
        <w:trPr>
          <w:trHeight w:val="263"/>
        </w:trPr>
        <w:tc>
          <w:tcPr>
            <w:tcW w:w="2426"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7" w:lineRule="exact"/>
              <w:ind w:firstLine="851"/>
              <w:jc w:val="center"/>
              <w:rPr>
                <w:sz w:val="16"/>
              </w:rPr>
            </w:pPr>
            <w:r>
              <w:rPr>
                <w:sz w:val="16"/>
              </w:rPr>
              <w:t xml:space="preserve">Жилищный </w:t>
            </w:r>
            <w:r>
              <w:rPr>
                <w:spacing w:val="-2"/>
                <w:sz w:val="16"/>
              </w:rPr>
              <w:t>фонд:</w:t>
            </w:r>
          </w:p>
        </w:tc>
        <w:tc>
          <w:tcPr>
            <w:tcW w:w="2395"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7" w:lineRule="exact"/>
              <w:ind w:right="6" w:firstLine="851"/>
              <w:jc w:val="center"/>
              <w:rPr>
                <w:sz w:val="16"/>
              </w:rPr>
            </w:pPr>
            <w:r>
              <w:rPr>
                <w:spacing w:val="-10"/>
                <w:sz w:val="16"/>
              </w:rPr>
              <w:t>-</w:t>
            </w:r>
          </w:p>
        </w:tc>
        <w:tc>
          <w:tcPr>
            <w:tcW w:w="238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7" w:lineRule="exact"/>
              <w:ind w:firstLine="851"/>
              <w:jc w:val="center"/>
              <w:rPr>
                <w:sz w:val="16"/>
              </w:rPr>
            </w:pPr>
            <w:r>
              <w:rPr>
                <w:spacing w:val="-10"/>
                <w:sz w:val="16"/>
              </w:rPr>
              <w:t>-</w:t>
            </w:r>
          </w:p>
        </w:tc>
        <w:tc>
          <w:tcPr>
            <w:tcW w:w="240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7" w:lineRule="exact"/>
              <w:ind w:firstLine="851"/>
              <w:jc w:val="center"/>
              <w:rPr>
                <w:sz w:val="16"/>
              </w:rPr>
            </w:pPr>
            <w:r>
              <w:rPr>
                <w:spacing w:val="-10"/>
                <w:sz w:val="16"/>
              </w:rPr>
              <w:t>-</w:t>
            </w:r>
          </w:p>
        </w:tc>
      </w:tr>
      <w:tr w:rsidR="00C30249">
        <w:trPr>
          <w:trHeight w:val="268"/>
        </w:trPr>
        <w:tc>
          <w:tcPr>
            <w:tcW w:w="2426"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1" w:lineRule="exact"/>
              <w:ind w:right="1" w:firstLine="851"/>
              <w:jc w:val="center"/>
              <w:rPr>
                <w:sz w:val="16"/>
              </w:rPr>
            </w:pPr>
            <w:r>
              <w:rPr>
                <w:sz w:val="16"/>
              </w:rPr>
              <w:t>1</w:t>
            </w:r>
            <w:r>
              <w:rPr>
                <w:spacing w:val="-2"/>
                <w:sz w:val="16"/>
              </w:rPr>
              <w:t>этажа</w:t>
            </w:r>
          </w:p>
        </w:tc>
        <w:tc>
          <w:tcPr>
            <w:tcW w:w="2395"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1" w:lineRule="exact"/>
              <w:ind w:right="6" w:firstLine="851"/>
              <w:jc w:val="center"/>
              <w:rPr>
                <w:sz w:val="16"/>
              </w:rPr>
            </w:pPr>
            <w:r>
              <w:rPr>
                <w:spacing w:val="-10"/>
                <w:sz w:val="16"/>
              </w:rPr>
              <w:t>-</w:t>
            </w:r>
          </w:p>
        </w:tc>
        <w:tc>
          <w:tcPr>
            <w:tcW w:w="238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1" w:lineRule="exact"/>
              <w:ind w:firstLine="851"/>
              <w:jc w:val="center"/>
              <w:rPr>
                <w:sz w:val="16"/>
              </w:rPr>
            </w:pPr>
            <w:r>
              <w:rPr>
                <w:spacing w:val="-10"/>
                <w:sz w:val="16"/>
              </w:rPr>
              <w:t>-</w:t>
            </w:r>
          </w:p>
        </w:tc>
        <w:tc>
          <w:tcPr>
            <w:tcW w:w="240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1" w:lineRule="exact"/>
              <w:ind w:firstLine="851"/>
              <w:jc w:val="center"/>
              <w:rPr>
                <w:sz w:val="16"/>
              </w:rPr>
            </w:pPr>
            <w:r>
              <w:rPr>
                <w:spacing w:val="-10"/>
                <w:sz w:val="16"/>
              </w:rPr>
              <w:t>-</w:t>
            </w:r>
          </w:p>
        </w:tc>
      </w:tr>
      <w:tr w:rsidR="00C30249">
        <w:trPr>
          <w:trHeight w:val="267"/>
        </w:trPr>
        <w:tc>
          <w:tcPr>
            <w:tcW w:w="2426"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7" w:lineRule="exact"/>
              <w:ind w:right="1" w:firstLine="851"/>
              <w:jc w:val="center"/>
              <w:rPr>
                <w:sz w:val="16"/>
              </w:rPr>
            </w:pPr>
            <w:r>
              <w:rPr>
                <w:sz w:val="16"/>
              </w:rPr>
              <w:t>2</w:t>
            </w:r>
            <w:r>
              <w:rPr>
                <w:spacing w:val="-2"/>
                <w:sz w:val="16"/>
              </w:rPr>
              <w:t>этажа</w:t>
            </w:r>
          </w:p>
        </w:tc>
        <w:tc>
          <w:tcPr>
            <w:tcW w:w="2395"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7" w:lineRule="exact"/>
              <w:ind w:right="6" w:firstLine="851"/>
              <w:jc w:val="center"/>
              <w:rPr>
                <w:sz w:val="16"/>
              </w:rPr>
            </w:pPr>
            <w:r>
              <w:rPr>
                <w:spacing w:val="-10"/>
                <w:sz w:val="16"/>
              </w:rPr>
              <w:t>-</w:t>
            </w:r>
          </w:p>
        </w:tc>
        <w:tc>
          <w:tcPr>
            <w:tcW w:w="238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7" w:lineRule="exact"/>
              <w:ind w:firstLine="851"/>
              <w:jc w:val="center"/>
              <w:rPr>
                <w:sz w:val="16"/>
              </w:rPr>
            </w:pPr>
            <w:r>
              <w:rPr>
                <w:spacing w:val="-10"/>
                <w:sz w:val="16"/>
              </w:rPr>
              <w:t>-</w:t>
            </w:r>
          </w:p>
        </w:tc>
        <w:tc>
          <w:tcPr>
            <w:tcW w:w="240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7" w:lineRule="exact"/>
              <w:ind w:firstLine="851"/>
              <w:jc w:val="center"/>
              <w:rPr>
                <w:sz w:val="16"/>
              </w:rPr>
            </w:pPr>
            <w:r>
              <w:rPr>
                <w:spacing w:val="-10"/>
                <w:sz w:val="16"/>
              </w:rPr>
              <w:t>-</w:t>
            </w:r>
          </w:p>
        </w:tc>
      </w:tr>
      <w:tr w:rsidR="00C30249">
        <w:trPr>
          <w:trHeight w:val="263"/>
        </w:trPr>
        <w:tc>
          <w:tcPr>
            <w:tcW w:w="2426"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7" w:lineRule="exact"/>
              <w:ind w:right="1" w:firstLine="851"/>
              <w:jc w:val="center"/>
              <w:rPr>
                <w:sz w:val="16"/>
              </w:rPr>
            </w:pPr>
            <w:r>
              <w:rPr>
                <w:sz w:val="16"/>
              </w:rPr>
              <w:t>3</w:t>
            </w:r>
            <w:r>
              <w:rPr>
                <w:spacing w:val="-2"/>
                <w:sz w:val="16"/>
              </w:rPr>
              <w:t>этажа</w:t>
            </w:r>
          </w:p>
        </w:tc>
        <w:tc>
          <w:tcPr>
            <w:tcW w:w="2395"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7" w:lineRule="exact"/>
              <w:ind w:right="6" w:firstLine="851"/>
              <w:jc w:val="center"/>
              <w:rPr>
                <w:sz w:val="16"/>
              </w:rPr>
            </w:pPr>
            <w:r>
              <w:rPr>
                <w:spacing w:val="-10"/>
                <w:sz w:val="16"/>
              </w:rPr>
              <w:t>-</w:t>
            </w:r>
          </w:p>
        </w:tc>
        <w:tc>
          <w:tcPr>
            <w:tcW w:w="238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7" w:lineRule="exact"/>
              <w:ind w:firstLine="851"/>
              <w:jc w:val="center"/>
              <w:rPr>
                <w:sz w:val="16"/>
              </w:rPr>
            </w:pPr>
            <w:r>
              <w:rPr>
                <w:spacing w:val="-10"/>
                <w:sz w:val="16"/>
              </w:rPr>
              <w:t>-</w:t>
            </w:r>
          </w:p>
        </w:tc>
        <w:tc>
          <w:tcPr>
            <w:tcW w:w="240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7" w:lineRule="exact"/>
              <w:ind w:firstLine="851"/>
              <w:jc w:val="center"/>
              <w:rPr>
                <w:sz w:val="16"/>
              </w:rPr>
            </w:pPr>
            <w:r>
              <w:rPr>
                <w:spacing w:val="-10"/>
                <w:sz w:val="16"/>
              </w:rPr>
              <w:t>-</w:t>
            </w:r>
          </w:p>
        </w:tc>
      </w:tr>
    </w:tbl>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BC705D">
      <w:pPr>
        <w:pStyle w:val="a9"/>
        <w:tabs>
          <w:tab w:val="left" w:pos="993"/>
        </w:tabs>
        <w:ind w:firstLine="851"/>
      </w:pPr>
      <w:r>
        <w:t>Таблица2.3.2.2.Удельное теплопотребление строящихся жилых</w:t>
      </w:r>
      <w:r>
        <w:rPr>
          <w:spacing w:val="-2"/>
        </w:rPr>
        <w:t xml:space="preserve"> зданий</w:t>
      </w:r>
    </w:p>
    <w:p w:rsidR="00C30249" w:rsidRDefault="00C30249">
      <w:pPr>
        <w:pStyle w:val="a9"/>
        <w:tabs>
          <w:tab w:val="left" w:pos="993"/>
        </w:tabs>
        <w:ind w:firstLine="851"/>
        <w:rPr>
          <w:sz w:val="11"/>
        </w:rPr>
      </w:pPr>
    </w:p>
    <w:tbl>
      <w:tblPr>
        <w:tblStyle w:val="TableNormal"/>
        <w:tblW w:w="0" w:type="auto"/>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229"/>
        <w:gridCol w:w="911"/>
        <w:gridCol w:w="940"/>
        <w:gridCol w:w="940"/>
        <w:gridCol w:w="920"/>
        <w:gridCol w:w="940"/>
        <w:gridCol w:w="920"/>
        <w:gridCol w:w="941"/>
        <w:gridCol w:w="920"/>
        <w:gridCol w:w="941"/>
      </w:tblGrid>
      <w:tr w:rsidR="00C30249">
        <w:trPr>
          <w:trHeight w:val="287"/>
        </w:trPr>
        <w:tc>
          <w:tcPr>
            <w:tcW w:w="1229" w:type="dxa"/>
            <w:tcBorders>
              <w:top w:val="single" w:sz="8" w:space="0" w:color="000000"/>
              <w:left w:val="single" w:sz="8" w:space="0" w:color="000000"/>
              <w:bottom w:val="nil"/>
              <w:right w:val="single" w:sz="8" w:space="0" w:color="000000"/>
            </w:tcBorders>
          </w:tcPr>
          <w:p w:rsidR="00C30249" w:rsidRDefault="00C30249">
            <w:pPr>
              <w:pStyle w:val="TableParagraph"/>
              <w:tabs>
                <w:tab w:val="left" w:pos="993"/>
              </w:tabs>
              <w:spacing w:line="105" w:lineRule="exact"/>
              <w:ind w:right="5"/>
              <w:rPr>
                <w:spacing w:val="-2"/>
                <w:sz w:val="16"/>
              </w:rPr>
            </w:pPr>
          </w:p>
          <w:p w:rsidR="00C30249" w:rsidRDefault="00BC705D">
            <w:pPr>
              <w:pStyle w:val="TableParagraph"/>
              <w:tabs>
                <w:tab w:val="left" w:pos="993"/>
              </w:tabs>
              <w:spacing w:line="105" w:lineRule="exact"/>
              <w:ind w:right="5"/>
              <w:rPr>
                <w:sz w:val="16"/>
              </w:rPr>
            </w:pPr>
            <w:r>
              <w:rPr>
                <w:spacing w:val="-2"/>
                <w:sz w:val="16"/>
              </w:rPr>
              <w:t>Отапливаемая</w:t>
            </w:r>
          </w:p>
        </w:tc>
        <w:tc>
          <w:tcPr>
            <w:tcW w:w="8373" w:type="dxa"/>
            <w:gridSpan w:val="9"/>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9" w:lineRule="exact"/>
              <w:ind w:right="29" w:firstLine="851"/>
              <w:jc w:val="center"/>
              <w:rPr>
                <w:sz w:val="16"/>
              </w:rPr>
            </w:pPr>
            <w:r>
              <w:rPr>
                <w:sz w:val="16"/>
              </w:rPr>
              <w:t xml:space="preserve">С числом </w:t>
            </w:r>
            <w:r>
              <w:rPr>
                <w:spacing w:val="-2"/>
                <w:sz w:val="16"/>
              </w:rPr>
              <w:t>этажей</w:t>
            </w:r>
          </w:p>
        </w:tc>
      </w:tr>
      <w:tr w:rsidR="00C30249">
        <w:trPr>
          <w:trHeight w:val="292"/>
        </w:trPr>
        <w:tc>
          <w:tcPr>
            <w:tcW w:w="1229" w:type="dxa"/>
            <w:tcBorders>
              <w:top w:val="nil"/>
              <w:left w:val="single" w:sz="8" w:space="0" w:color="000000"/>
              <w:bottom w:val="nil"/>
              <w:right w:val="single" w:sz="8" w:space="0" w:color="000000"/>
            </w:tcBorders>
          </w:tcPr>
          <w:p w:rsidR="00C30249" w:rsidRDefault="00BC705D">
            <w:pPr>
              <w:pStyle w:val="TableParagraph"/>
              <w:tabs>
                <w:tab w:val="left" w:pos="993"/>
              </w:tabs>
              <w:spacing w:line="173" w:lineRule="exact"/>
              <w:ind w:right="5"/>
              <w:jc w:val="center"/>
              <w:rPr>
                <w:sz w:val="16"/>
              </w:rPr>
            </w:pPr>
            <w:r>
              <w:rPr>
                <w:spacing w:val="-2"/>
                <w:sz w:val="16"/>
              </w:rPr>
              <w:t>площадь</w:t>
            </w:r>
          </w:p>
        </w:tc>
        <w:tc>
          <w:tcPr>
            <w:tcW w:w="8373" w:type="dxa"/>
            <w:gridSpan w:val="9"/>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207" w:lineRule="exact"/>
              <w:ind w:right="29"/>
              <w:jc w:val="center"/>
              <w:rPr>
                <w:sz w:val="13"/>
              </w:rPr>
            </w:pPr>
            <w:r>
              <w:rPr>
                <w:spacing w:val="-2"/>
                <w:sz w:val="16"/>
              </w:rPr>
              <w:t>ккал/м</w:t>
            </w:r>
            <w:r>
              <w:rPr>
                <w:spacing w:val="-2"/>
                <w:sz w:val="13"/>
              </w:rPr>
              <w:t>2</w:t>
            </w:r>
          </w:p>
        </w:tc>
      </w:tr>
      <w:tr w:rsidR="00C30249">
        <w:trPr>
          <w:trHeight w:val="240"/>
        </w:trPr>
        <w:tc>
          <w:tcPr>
            <w:tcW w:w="1229" w:type="dxa"/>
            <w:tcBorders>
              <w:top w:val="nil"/>
              <w:left w:val="single" w:sz="8" w:space="0" w:color="000000"/>
              <w:bottom w:val="nil"/>
              <w:right w:val="single" w:sz="8" w:space="0" w:color="000000"/>
            </w:tcBorders>
          </w:tcPr>
          <w:p w:rsidR="00C30249" w:rsidRDefault="00BC705D">
            <w:pPr>
              <w:pStyle w:val="TableParagraph"/>
              <w:tabs>
                <w:tab w:val="left" w:pos="993"/>
              </w:tabs>
              <w:spacing w:line="220" w:lineRule="exact"/>
              <w:jc w:val="center"/>
              <w:rPr>
                <w:sz w:val="13"/>
              </w:rPr>
            </w:pPr>
            <w:r>
              <w:rPr>
                <w:spacing w:val="-2"/>
                <w:sz w:val="16"/>
              </w:rPr>
              <w:t xml:space="preserve">домов, </w:t>
            </w:r>
            <w:r>
              <w:rPr>
                <w:spacing w:val="-5"/>
                <w:sz w:val="16"/>
              </w:rPr>
              <w:t>м</w:t>
            </w:r>
            <w:r>
              <w:rPr>
                <w:spacing w:val="-5"/>
                <w:sz w:val="13"/>
              </w:rPr>
              <w:t>2</w:t>
            </w:r>
          </w:p>
        </w:tc>
        <w:tc>
          <w:tcPr>
            <w:tcW w:w="2791" w:type="dxa"/>
            <w:gridSpan w:val="3"/>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47" w:lineRule="exact"/>
              <w:ind w:right="5"/>
              <w:jc w:val="center"/>
              <w:rPr>
                <w:sz w:val="16"/>
              </w:rPr>
            </w:pPr>
            <w:r>
              <w:rPr>
                <w:spacing w:val="-4"/>
                <w:sz w:val="16"/>
              </w:rPr>
              <w:t>2026</w:t>
            </w:r>
          </w:p>
        </w:tc>
        <w:tc>
          <w:tcPr>
            <w:tcW w:w="2780" w:type="dxa"/>
            <w:gridSpan w:val="3"/>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47" w:lineRule="exact"/>
              <w:ind w:right="74"/>
              <w:jc w:val="center"/>
              <w:rPr>
                <w:sz w:val="16"/>
              </w:rPr>
            </w:pPr>
            <w:r>
              <w:rPr>
                <w:spacing w:val="-4"/>
                <w:sz w:val="16"/>
              </w:rPr>
              <w:t>2030</w:t>
            </w:r>
          </w:p>
        </w:tc>
        <w:tc>
          <w:tcPr>
            <w:tcW w:w="2802" w:type="dxa"/>
            <w:gridSpan w:val="3"/>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47" w:lineRule="exact"/>
              <w:jc w:val="center"/>
              <w:rPr>
                <w:sz w:val="16"/>
              </w:rPr>
            </w:pPr>
            <w:r>
              <w:rPr>
                <w:spacing w:val="-4"/>
                <w:sz w:val="16"/>
              </w:rPr>
              <w:t>2035</w:t>
            </w:r>
          </w:p>
        </w:tc>
      </w:tr>
      <w:tr w:rsidR="00C30249">
        <w:trPr>
          <w:trHeight w:val="267"/>
        </w:trPr>
        <w:tc>
          <w:tcPr>
            <w:tcW w:w="1229" w:type="dxa"/>
            <w:tcBorders>
              <w:top w:val="nil"/>
              <w:left w:val="single" w:sz="8" w:space="0" w:color="000000"/>
              <w:bottom w:val="single" w:sz="8" w:space="0" w:color="000000"/>
              <w:right w:val="single" w:sz="8" w:space="0" w:color="000000"/>
            </w:tcBorders>
          </w:tcPr>
          <w:p w:rsidR="00C30249" w:rsidRDefault="00C30249">
            <w:pPr>
              <w:pStyle w:val="TableParagraph"/>
              <w:tabs>
                <w:tab w:val="left" w:pos="993"/>
              </w:tabs>
              <w:rPr>
                <w:sz w:val="18"/>
              </w:rPr>
            </w:pPr>
          </w:p>
        </w:tc>
        <w:tc>
          <w:tcPr>
            <w:tcW w:w="91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1" w:lineRule="exact"/>
              <w:ind w:right="12"/>
              <w:jc w:val="center"/>
              <w:rPr>
                <w:sz w:val="16"/>
              </w:rPr>
            </w:pPr>
            <w:r>
              <w:rPr>
                <w:spacing w:val="-10"/>
                <w:sz w:val="16"/>
              </w:rPr>
              <w:t>1</w:t>
            </w:r>
          </w:p>
        </w:tc>
        <w:tc>
          <w:tcPr>
            <w:tcW w:w="94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1" w:lineRule="exact"/>
              <w:ind w:right="6"/>
              <w:jc w:val="center"/>
              <w:rPr>
                <w:sz w:val="16"/>
              </w:rPr>
            </w:pPr>
            <w:r>
              <w:rPr>
                <w:spacing w:val="-10"/>
                <w:sz w:val="16"/>
              </w:rPr>
              <w:t>2</w:t>
            </w:r>
          </w:p>
        </w:tc>
        <w:tc>
          <w:tcPr>
            <w:tcW w:w="94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1" w:lineRule="exact"/>
              <w:ind w:right="6"/>
              <w:jc w:val="center"/>
              <w:rPr>
                <w:sz w:val="16"/>
              </w:rPr>
            </w:pPr>
            <w:r>
              <w:rPr>
                <w:spacing w:val="-10"/>
                <w:sz w:val="16"/>
              </w:rPr>
              <w:t>3</w:t>
            </w:r>
          </w:p>
        </w:tc>
        <w:tc>
          <w:tcPr>
            <w:tcW w:w="92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1" w:lineRule="exact"/>
              <w:ind w:right="162"/>
              <w:jc w:val="center"/>
              <w:rPr>
                <w:sz w:val="16"/>
              </w:rPr>
            </w:pPr>
            <w:r>
              <w:rPr>
                <w:spacing w:val="-10"/>
                <w:sz w:val="16"/>
              </w:rPr>
              <w:t>1</w:t>
            </w:r>
          </w:p>
        </w:tc>
        <w:tc>
          <w:tcPr>
            <w:tcW w:w="94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1" w:lineRule="exact"/>
              <w:ind w:right="5"/>
              <w:jc w:val="center"/>
              <w:rPr>
                <w:sz w:val="16"/>
              </w:rPr>
            </w:pPr>
            <w:r>
              <w:rPr>
                <w:spacing w:val="-10"/>
                <w:sz w:val="16"/>
              </w:rPr>
              <w:t>2</w:t>
            </w:r>
          </w:p>
        </w:tc>
        <w:tc>
          <w:tcPr>
            <w:tcW w:w="92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1" w:lineRule="exact"/>
              <w:ind w:right="108"/>
              <w:jc w:val="center"/>
              <w:rPr>
                <w:sz w:val="16"/>
              </w:rPr>
            </w:pPr>
            <w:r>
              <w:rPr>
                <w:spacing w:val="-10"/>
                <w:sz w:val="16"/>
              </w:rPr>
              <w:t>3</w:t>
            </w:r>
          </w:p>
        </w:tc>
        <w:tc>
          <w:tcPr>
            <w:tcW w:w="94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1" w:lineRule="exact"/>
              <w:jc w:val="center"/>
              <w:rPr>
                <w:sz w:val="16"/>
              </w:rPr>
            </w:pPr>
            <w:r>
              <w:rPr>
                <w:spacing w:val="-10"/>
                <w:sz w:val="16"/>
              </w:rPr>
              <w:t>1</w:t>
            </w:r>
          </w:p>
        </w:tc>
        <w:tc>
          <w:tcPr>
            <w:tcW w:w="92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1" w:lineRule="exact"/>
              <w:ind w:right="108"/>
              <w:jc w:val="center"/>
              <w:rPr>
                <w:sz w:val="16"/>
              </w:rPr>
            </w:pPr>
            <w:r>
              <w:rPr>
                <w:spacing w:val="-10"/>
                <w:sz w:val="16"/>
              </w:rPr>
              <w:t>2</w:t>
            </w:r>
          </w:p>
        </w:tc>
        <w:tc>
          <w:tcPr>
            <w:tcW w:w="94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1" w:lineRule="exact"/>
              <w:ind w:right="2"/>
              <w:jc w:val="center"/>
              <w:rPr>
                <w:sz w:val="16"/>
              </w:rPr>
            </w:pPr>
            <w:r>
              <w:rPr>
                <w:spacing w:val="-10"/>
                <w:sz w:val="16"/>
              </w:rPr>
              <w:t>3</w:t>
            </w:r>
          </w:p>
        </w:tc>
      </w:tr>
      <w:tr w:rsidR="00C30249">
        <w:trPr>
          <w:trHeight w:val="263"/>
        </w:trPr>
        <w:tc>
          <w:tcPr>
            <w:tcW w:w="1229"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7" w:lineRule="exact"/>
              <w:ind w:right="2"/>
              <w:jc w:val="center"/>
              <w:rPr>
                <w:sz w:val="16"/>
              </w:rPr>
            </w:pPr>
            <w:r>
              <w:rPr>
                <w:sz w:val="16"/>
              </w:rPr>
              <w:t>до</w:t>
            </w:r>
            <w:r>
              <w:rPr>
                <w:spacing w:val="-5"/>
                <w:sz w:val="16"/>
              </w:rPr>
              <w:t>60</w:t>
            </w:r>
          </w:p>
        </w:tc>
        <w:tc>
          <w:tcPr>
            <w:tcW w:w="91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7" w:lineRule="exact"/>
              <w:ind w:right="12"/>
              <w:jc w:val="center"/>
              <w:rPr>
                <w:sz w:val="16"/>
              </w:rPr>
            </w:pPr>
            <w:r>
              <w:rPr>
                <w:spacing w:val="-4"/>
                <w:sz w:val="16"/>
              </w:rPr>
              <w:t>66,3</w:t>
            </w:r>
          </w:p>
        </w:tc>
        <w:tc>
          <w:tcPr>
            <w:tcW w:w="94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7" w:lineRule="exact"/>
              <w:ind w:right="5"/>
              <w:jc w:val="center"/>
              <w:rPr>
                <w:sz w:val="16"/>
              </w:rPr>
            </w:pPr>
            <w:r>
              <w:rPr>
                <w:spacing w:val="-10"/>
                <w:sz w:val="16"/>
              </w:rPr>
              <w:t>-</w:t>
            </w:r>
          </w:p>
        </w:tc>
        <w:tc>
          <w:tcPr>
            <w:tcW w:w="94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7" w:lineRule="exact"/>
              <w:ind w:right="4"/>
              <w:jc w:val="center"/>
              <w:rPr>
                <w:sz w:val="16"/>
              </w:rPr>
            </w:pPr>
            <w:r>
              <w:rPr>
                <w:spacing w:val="-10"/>
                <w:sz w:val="16"/>
              </w:rPr>
              <w:t>-</w:t>
            </w:r>
          </w:p>
        </w:tc>
        <w:tc>
          <w:tcPr>
            <w:tcW w:w="92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7" w:lineRule="exact"/>
              <w:ind w:right="165"/>
              <w:jc w:val="center"/>
              <w:rPr>
                <w:sz w:val="16"/>
              </w:rPr>
            </w:pPr>
            <w:r>
              <w:rPr>
                <w:spacing w:val="-4"/>
                <w:sz w:val="16"/>
              </w:rPr>
              <w:t>54,6</w:t>
            </w:r>
          </w:p>
        </w:tc>
        <w:tc>
          <w:tcPr>
            <w:tcW w:w="94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7" w:lineRule="exact"/>
              <w:ind w:right="3"/>
              <w:jc w:val="center"/>
              <w:rPr>
                <w:sz w:val="16"/>
              </w:rPr>
            </w:pPr>
            <w:r>
              <w:rPr>
                <w:spacing w:val="-10"/>
                <w:sz w:val="16"/>
              </w:rPr>
              <w:t>-</w:t>
            </w:r>
          </w:p>
        </w:tc>
        <w:tc>
          <w:tcPr>
            <w:tcW w:w="92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7" w:lineRule="exact"/>
              <w:ind w:right="108"/>
              <w:jc w:val="center"/>
              <w:rPr>
                <w:sz w:val="16"/>
              </w:rPr>
            </w:pPr>
            <w:r>
              <w:rPr>
                <w:spacing w:val="-10"/>
                <w:sz w:val="16"/>
              </w:rPr>
              <w:t>-</w:t>
            </w:r>
          </w:p>
        </w:tc>
        <w:tc>
          <w:tcPr>
            <w:tcW w:w="94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7" w:lineRule="exact"/>
              <w:ind w:right="3"/>
              <w:jc w:val="center"/>
              <w:rPr>
                <w:sz w:val="16"/>
              </w:rPr>
            </w:pPr>
            <w:r>
              <w:rPr>
                <w:spacing w:val="-4"/>
                <w:sz w:val="16"/>
              </w:rPr>
              <w:t>46,8</w:t>
            </w:r>
          </w:p>
        </w:tc>
        <w:tc>
          <w:tcPr>
            <w:tcW w:w="92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7" w:lineRule="exact"/>
              <w:ind w:right="108"/>
              <w:jc w:val="center"/>
              <w:rPr>
                <w:sz w:val="16"/>
              </w:rPr>
            </w:pPr>
            <w:r>
              <w:rPr>
                <w:spacing w:val="-10"/>
                <w:sz w:val="16"/>
              </w:rPr>
              <w:t>-</w:t>
            </w:r>
          </w:p>
        </w:tc>
        <w:tc>
          <w:tcPr>
            <w:tcW w:w="94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7" w:lineRule="exact"/>
              <w:jc w:val="center"/>
              <w:rPr>
                <w:sz w:val="16"/>
              </w:rPr>
            </w:pPr>
            <w:r>
              <w:rPr>
                <w:spacing w:val="-10"/>
                <w:sz w:val="16"/>
              </w:rPr>
              <w:t>-</w:t>
            </w:r>
          </w:p>
        </w:tc>
      </w:tr>
      <w:tr w:rsidR="00C30249">
        <w:trPr>
          <w:trHeight w:val="352"/>
        </w:trPr>
        <w:tc>
          <w:tcPr>
            <w:tcW w:w="1229"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1" w:lineRule="exact"/>
              <w:ind w:right="7"/>
              <w:jc w:val="center"/>
              <w:rPr>
                <w:sz w:val="16"/>
              </w:rPr>
            </w:pPr>
            <w:r>
              <w:rPr>
                <w:spacing w:val="-5"/>
                <w:sz w:val="16"/>
              </w:rPr>
              <w:t>100</w:t>
            </w:r>
          </w:p>
        </w:tc>
        <w:tc>
          <w:tcPr>
            <w:tcW w:w="91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1" w:lineRule="exact"/>
              <w:ind w:right="12"/>
              <w:jc w:val="center"/>
              <w:rPr>
                <w:sz w:val="16"/>
              </w:rPr>
            </w:pPr>
            <w:r>
              <w:rPr>
                <w:spacing w:val="-4"/>
                <w:sz w:val="16"/>
              </w:rPr>
              <w:t>59,2</w:t>
            </w:r>
          </w:p>
        </w:tc>
        <w:tc>
          <w:tcPr>
            <w:tcW w:w="94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1" w:lineRule="exact"/>
              <w:ind w:right="4"/>
              <w:jc w:val="center"/>
              <w:rPr>
                <w:sz w:val="16"/>
              </w:rPr>
            </w:pPr>
            <w:r>
              <w:rPr>
                <w:spacing w:val="-10"/>
                <w:sz w:val="16"/>
              </w:rPr>
              <w:t>-</w:t>
            </w:r>
          </w:p>
        </w:tc>
        <w:tc>
          <w:tcPr>
            <w:tcW w:w="94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1" w:lineRule="exact"/>
              <w:ind w:right="4"/>
              <w:jc w:val="center"/>
              <w:rPr>
                <w:sz w:val="16"/>
              </w:rPr>
            </w:pPr>
            <w:r>
              <w:rPr>
                <w:spacing w:val="-10"/>
                <w:sz w:val="16"/>
              </w:rPr>
              <w:t>-</w:t>
            </w:r>
          </w:p>
        </w:tc>
        <w:tc>
          <w:tcPr>
            <w:tcW w:w="92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1" w:lineRule="exact"/>
              <w:ind w:right="165"/>
              <w:jc w:val="center"/>
              <w:rPr>
                <w:sz w:val="16"/>
              </w:rPr>
            </w:pPr>
            <w:r>
              <w:rPr>
                <w:spacing w:val="-4"/>
                <w:sz w:val="16"/>
              </w:rPr>
              <w:t>48,8</w:t>
            </w:r>
          </w:p>
        </w:tc>
        <w:tc>
          <w:tcPr>
            <w:tcW w:w="94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1" w:lineRule="exact"/>
              <w:ind w:right="3"/>
              <w:jc w:val="center"/>
              <w:rPr>
                <w:sz w:val="16"/>
              </w:rPr>
            </w:pPr>
            <w:r>
              <w:rPr>
                <w:spacing w:val="-10"/>
                <w:sz w:val="16"/>
              </w:rPr>
              <w:t>-</w:t>
            </w:r>
          </w:p>
        </w:tc>
        <w:tc>
          <w:tcPr>
            <w:tcW w:w="92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1" w:lineRule="exact"/>
              <w:ind w:right="108"/>
              <w:jc w:val="center"/>
              <w:rPr>
                <w:sz w:val="16"/>
              </w:rPr>
            </w:pPr>
            <w:r>
              <w:rPr>
                <w:spacing w:val="-10"/>
                <w:sz w:val="16"/>
              </w:rPr>
              <w:t>-</w:t>
            </w:r>
          </w:p>
        </w:tc>
        <w:tc>
          <w:tcPr>
            <w:tcW w:w="94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1" w:lineRule="exact"/>
              <w:ind w:right="3"/>
              <w:jc w:val="center"/>
              <w:rPr>
                <w:sz w:val="16"/>
              </w:rPr>
            </w:pPr>
            <w:r>
              <w:rPr>
                <w:spacing w:val="-4"/>
                <w:sz w:val="16"/>
              </w:rPr>
              <w:t>41,8</w:t>
            </w:r>
          </w:p>
        </w:tc>
        <w:tc>
          <w:tcPr>
            <w:tcW w:w="92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1" w:lineRule="exact"/>
              <w:ind w:right="108"/>
              <w:jc w:val="center"/>
              <w:rPr>
                <w:sz w:val="16"/>
              </w:rPr>
            </w:pPr>
            <w:r>
              <w:rPr>
                <w:spacing w:val="-4"/>
                <w:sz w:val="16"/>
              </w:rPr>
              <w:t>45,2</w:t>
            </w:r>
          </w:p>
        </w:tc>
        <w:tc>
          <w:tcPr>
            <w:tcW w:w="94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1" w:lineRule="exact"/>
              <w:jc w:val="center"/>
              <w:rPr>
                <w:sz w:val="16"/>
              </w:rPr>
            </w:pPr>
            <w:r>
              <w:rPr>
                <w:spacing w:val="-10"/>
                <w:sz w:val="16"/>
              </w:rPr>
              <w:t>-</w:t>
            </w:r>
          </w:p>
        </w:tc>
      </w:tr>
      <w:tr w:rsidR="00C30249">
        <w:trPr>
          <w:trHeight w:val="400"/>
        </w:trPr>
        <w:tc>
          <w:tcPr>
            <w:tcW w:w="1229"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70" w:lineRule="exact"/>
              <w:ind w:right="7"/>
              <w:jc w:val="center"/>
              <w:rPr>
                <w:sz w:val="16"/>
              </w:rPr>
            </w:pPr>
            <w:r>
              <w:rPr>
                <w:spacing w:val="-5"/>
                <w:sz w:val="16"/>
              </w:rPr>
              <w:t>150</w:t>
            </w:r>
          </w:p>
        </w:tc>
        <w:tc>
          <w:tcPr>
            <w:tcW w:w="91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ind w:right="12"/>
              <w:jc w:val="center"/>
              <w:rPr>
                <w:sz w:val="16"/>
              </w:rPr>
            </w:pPr>
            <w:r>
              <w:rPr>
                <w:spacing w:val="-4"/>
                <w:sz w:val="16"/>
              </w:rPr>
              <w:t>52,1</w:t>
            </w:r>
          </w:p>
        </w:tc>
        <w:tc>
          <w:tcPr>
            <w:tcW w:w="94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ind w:right="4"/>
              <w:jc w:val="center"/>
              <w:rPr>
                <w:sz w:val="16"/>
              </w:rPr>
            </w:pPr>
            <w:r>
              <w:rPr>
                <w:spacing w:val="-10"/>
                <w:sz w:val="16"/>
              </w:rPr>
              <w:t>-</w:t>
            </w:r>
          </w:p>
        </w:tc>
        <w:tc>
          <w:tcPr>
            <w:tcW w:w="94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ind w:right="4"/>
              <w:jc w:val="center"/>
              <w:rPr>
                <w:sz w:val="16"/>
              </w:rPr>
            </w:pPr>
            <w:r>
              <w:rPr>
                <w:spacing w:val="-10"/>
                <w:sz w:val="16"/>
              </w:rPr>
              <w:t>-</w:t>
            </w:r>
          </w:p>
        </w:tc>
        <w:tc>
          <w:tcPr>
            <w:tcW w:w="92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ind w:right="165"/>
              <w:jc w:val="center"/>
              <w:rPr>
                <w:sz w:val="16"/>
              </w:rPr>
            </w:pPr>
            <w:r>
              <w:rPr>
                <w:spacing w:val="-4"/>
                <w:sz w:val="16"/>
              </w:rPr>
              <w:t>42,9</w:t>
            </w:r>
          </w:p>
        </w:tc>
        <w:tc>
          <w:tcPr>
            <w:tcW w:w="94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jc w:val="center"/>
              <w:rPr>
                <w:sz w:val="16"/>
              </w:rPr>
            </w:pPr>
            <w:r>
              <w:rPr>
                <w:spacing w:val="-4"/>
                <w:sz w:val="16"/>
              </w:rPr>
              <w:t>46,8</w:t>
            </w:r>
          </w:p>
        </w:tc>
        <w:tc>
          <w:tcPr>
            <w:tcW w:w="92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ind w:right="108"/>
              <w:jc w:val="center"/>
              <w:rPr>
                <w:sz w:val="16"/>
              </w:rPr>
            </w:pPr>
            <w:r>
              <w:rPr>
                <w:spacing w:val="-10"/>
                <w:sz w:val="16"/>
              </w:rPr>
              <w:t>-</w:t>
            </w:r>
          </w:p>
        </w:tc>
        <w:tc>
          <w:tcPr>
            <w:tcW w:w="94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ind w:right="3"/>
              <w:jc w:val="center"/>
              <w:rPr>
                <w:sz w:val="16"/>
              </w:rPr>
            </w:pPr>
            <w:r>
              <w:rPr>
                <w:spacing w:val="-4"/>
                <w:sz w:val="16"/>
              </w:rPr>
              <w:t>36,8</w:t>
            </w:r>
          </w:p>
        </w:tc>
        <w:tc>
          <w:tcPr>
            <w:tcW w:w="92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ind w:right="108"/>
              <w:jc w:val="center"/>
              <w:rPr>
                <w:sz w:val="16"/>
              </w:rPr>
            </w:pPr>
            <w:r>
              <w:rPr>
                <w:spacing w:val="-4"/>
                <w:sz w:val="16"/>
              </w:rPr>
              <w:t>40,1</w:t>
            </w:r>
          </w:p>
        </w:tc>
        <w:tc>
          <w:tcPr>
            <w:tcW w:w="94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ind w:right="3"/>
              <w:jc w:val="center"/>
              <w:rPr>
                <w:sz w:val="16"/>
              </w:rPr>
            </w:pPr>
            <w:r>
              <w:rPr>
                <w:spacing w:val="-4"/>
                <w:sz w:val="16"/>
              </w:rPr>
              <w:t>43,5</w:t>
            </w:r>
          </w:p>
        </w:tc>
      </w:tr>
      <w:tr w:rsidR="00C30249">
        <w:trPr>
          <w:trHeight w:val="263"/>
        </w:trPr>
        <w:tc>
          <w:tcPr>
            <w:tcW w:w="1229"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spacing w:line="167" w:lineRule="exact"/>
              <w:ind w:right="7"/>
              <w:jc w:val="center"/>
              <w:rPr>
                <w:sz w:val="16"/>
              </w:rPr>
            </w:pPr>
            <w:r>
              <w:rPr>
                <w:spacing w:val="-5"/>
                <w:sz w:val="16"/>
              </w:rPr>
              <w:t>250</w:t>
            </w:r>
          </w:p>
        </w:tc>
        <w:tc>
          <w:tcPr>
            <w:tcW w:w="91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ind w:right="12"/>
              <w:jc w:val="center"/>
              <w:rPr>
                <w:sz w:val="16"/>
              </w:rPr>
            </w:pPr>
            <w:r>
              <w:rPr>
                <w:spacing w:val="-4"/>
                <w:sz w:val="16"/>
              </w:rPr>
              <w:t>47,4</w:t>
            </w:r>
          </w:p>
        </w:tc>
        <w:tc>
          <w:tcPr>
            <w:tcW w:w="94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ind w:right="4"/>
              <w:jc w:val="center"/>
              <w:rPr>
                <w:sz w:val="16"/>
              </w:rPr>
            </w:pPr>
            <w:r>
              <w:rPr>
                <w:spacing w:val="-10"/>
                <w:sz w:val="16"/>
              </w:rPr>
              <w:t>-</w:t>
            </w:r>
          </w:p>
        </w:tc>
        <w:tc>
          <w:tcPr>
            <w:tcW w:w="94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ind w:right="4"/>
              <w:jc w:val="center"/>
              <w:rPr>
                <w:sz w:val="16"/>
              </w:rPr>
            </w:pPr>
            <w:r>
              <w:rPr>
                <w:spacing w:val="-10"/>
                <w:sz w:val="16"/>
              </w:rPr>
              <w:t>-</w:t>
            </w:r>
          </w:p>
        </w:tc>
        <w:tc>
          <w:tcPr>
            <w:tcW w:w="92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ind w:right="165"/>
              <w:jc w:val="center"/>
              <w:rPr>
                <w:sz w:val="16"/>
              </w:rPr>
            </w:pPr>
            <w:r>
              <w:rPr>
                <w:spacing w:val="-4"/>
                <w:sz w:val="16"/>
              </w:rPr>
              <w:t>39,0</w:t>
            </w:r>
          </w:p>
        </w:tc>
        <w:tc>
          <w:tcPr>
            <w:tcW w:w="94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jc w:val="center"/>
              <w:rPr>
                <w:sz w:val="16"/>
              </w:rPr>
            </w:pPr>
            <w:r>
              <w:rPr>
                <w:spacing w:val="-4"/>
                <w:sz w:val="16"/>
              </w:rPr>
              <w:t>41,0</w:t>
            </w:r>
          </w:p>
        </w:tc>
        <w:tc>
          <w:tcPr>
            <w:tcW w:w="92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ind w:right="108"/>
              <w:jc w:val="center"/>
              <w:rPr>
                <w:sz w:val="16"/>
              </w:rPr>
            </w:pPr>
            <w:r>
              <w:rPr>
                <w:spacing w:val="-10"/>
                <w:sz w:val="16"/>
              </w:rPr>
              <w:t>-</w:t>
            </w:r>
          </w:p>
        </w:tc>
        <w:tc>
          <w:tcPr>
            <w:tcW w:w="94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ind w:right="3"/>
              <w:jc w:val="center"/>
              <w:rPr>
                <w:sz w:val="16"/>
              </w:rPr>
            </w:pPr>
            <w:r>
              <w:rPr>
                <w:spacing w:val="-4"/>
                <w:sz w:val="16"/>
              </w:rPr>
              <w:t>33,4</w:t>
            </w:r>
          </w:p>
        </w:tc>
        <w:tc>
          <w:tcPr>
            <w:tcW w:w="920"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ind w:right="108"/>
              <w:jc w:val="center"/>
              <w:rPr>
                <w:sz w:val="16"/>
              </w:rPr>
            </w:pPr>
            <w:r>
              <w:rPr>
                <w:spacing w:val="-4"/>
                <w:sz w:val="16"/>
              </w:rPr>
              <w:t>35,1</w:t>
            </w:r>
          </w:p>
        </w:tc>
        <w:tc>
          <w:tcPr>
            <w:tcW w:w="941" w:type="dxa"/>
            <w:tcBorders>
              <w:top w:val="single" w:sz="8" w:space="0" w:color="000000"/>
              <w:left w:val="single" w:sz="8" w:space="0" w:color="000000"/>
              <w:bottom w:val="single" w:sz="8" w:space="0" w:color="000000"/>
              <w:right w:val="single" w:sz="8" w:space="0" w:color="000000"/>
            </w:tcBorders>
          </w:tcPr>
          <w:p w:rsidR="00C30249" w:rsidRDefault="00BC705D">
            <w:pPr>
              <w:pStyle w:val="TableParagraph"/>
              <w:tabs>
                <w:tab w:val="left" w:pos="993"/>
              </w:tabs>
              <w:ind w:right="3"/>
              <w:jc w:val="center"/>
              <w:rPr>
                <w:sz w:val="16"/>
              </w:rPr>
            </w:pPr>
            <w:r>
              <w:rPr>
                <w:spacing w:val="-4"/>
                <w:sz w:val="16"/>
              </w:rPr>
              <w:t>36,8</w:t>
            </w:r>
          </w:p>
        </w:tc>
      </w:tr>
    </w:tbl>
    <w:p w:rsidR="00C30249" w:rsidRDefault="00BC705D">
      <w:pPr>
        <w:pStyle w:val="a9"/>
        <w:tabs>
          <w:tab w:val="left" w:pos="993"/>
        </w:tabs>
        <w:spacing w:line="312" w:lineRule="auto"/>
        <w:ind w:right="840" w:firstLine="851"/>
        <w:jc w:val="both"/>
      </w:pPr>
      <w:r>
        <w:t xml:space="preserve">Прогноз прироста тепловой нагрузки на территории населенных пунктов сельского поселения за счет ввода в эксплуатацию вновь строящихся зданий для </w:t>
      </w:r>
      <w:r>
        <w:lastRenderedPageBreak/>
        <w:t>периодов 2026 г, 2026-2030 гг., 2030-2035 гг. и на весь рассматриваемый период 2026-2035гг. с учетом требований к энергетической эффективности приведен в таблице 2.3.2.3.</w:t>
      </w:r>
    </w:p>
    <w:p w:rsidR="00C30249" w:rsidRDefault="00BC705D">
      <w:pPr>
        <w:pStyle w:val="a9"/>
        <w:tabs>
          <w:tab w:val="left" w:pos="993"/>
        </w:tabs>
        <w:spacing w:after="10" w:line="360" w:lineRule="auto"/>
        <w:ind w:right="916" w:firstLine="851"/>
        <w:jc w:val="both"/>
      </w:pPr>
      <w:r>
        <w:t>Таблица2.3.2.3Сводные значения приростов тепловых нагрузок за период 2026-2035гг.с учетом требований к энергетической эффективности</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0"/>
        <w:gridCol w:w="1191"/>
        <w:gridCol w:w="1367"/>
        <w:gridCol w:w="1504"/>
        <w:gridCol w:w="1249"/>
        <w:gridCol w:w="1509"/>
        <w:gridCol w:w="1248"/>
      </w:tblGrid>
      <w:tr w:rsidR="00C30249">
        <w:trPr>
          <w:trHeight w:val="347"/>
        </w:trPr>
        <w:tc>
          <w:tcPr>
            <w:tcW w:w="1500" w:type="dxa"/>
            <w:vMerge w:val="restart"/>
            <w:tcBorders>
              <w:top w:val="single" w:sz="4" w:space="0" w:color="000000"/>
              <w:left w:val="single" w:sz="4" w:space="0" w:color="000000"/>
              <w:bottom w:val="single" w:sz="4" w:space="0" w:color="000000"/>
              <w:right w:val="single" w:sz="4" w:space="0" w:color="000000"/>
            </w:tcBorders>
          </w:tcPr>
          <w:p w:rsidR="00C30249" w:rsidRDefault="00C30249">
            <w:pPr>
              <w:pStyle w:val="TableParagraph"/>
              <w:tabs>
                <w:tab w:val="left" w:pos="993"/>
              </w:tabs>
              <w:rPr>
                <w:sz w:val="16"/>
              </w:rPr>
            </w:pPr>
          </w:p>
          <w:p w:rsidR="00C30249" w:rsidRDefault="00BC705D">
            <w:pPr>
              <w:pStyle w:val="TableParagraph"/>
              <w:tabs>
                <w:tab w:val="left" w:pos="993"/>
              </w:tabs>
              <w:rPr>
                <w:sz w:val="16"/>
              </w:rPr>
            </w:pPr>
            <w:r>
              <w:rPr>
                <w:sz w:val="16"/>
              </w:rPr>
              <w:t xml:space="preserve">Населенный </w:t>
            </w:r>
            <w:r>
              <w:rPr>
                <w:spacing w:val="-2"/>
                <w:sz w:val="16"/>
              </w:rPr>
              <w:t>пункт</w:t>
            </w:r>
          </w:p>
        </w:tc>
        <w:tc>
          <w:tcPr>
            <w:tcW w:w="1191" w:type="dxa"/>
            <w:tcBorders>
              <w:top w:val="single" w:sz="4" w:space="0" w:color="000000"/>
              <w:left w:val="single" w:sz="4" w:space="0" w:color="000000"/>
              <w:bottom w:val="nil"/>
              <w:right w:val="single" w:sz="4" w:space="0" w:color="000000"/>
            </w:tcBorders>
          </w:tcPr>
          <w:p w:rsidR="00C30249" w:rsidRDefault="00BC705D">
            <w:pPr>
              <w:pStyle w:val="TableParagraph"/>
              <w:tabs>
                <w:tab w:val="left" w:pos="993"/>
              </w:tabs>
              <w:spacing w:line="173" w:lineRule="exact"/>
              <w:rPr>
                <w:sz w:val="16"/>
              </w:rPr>
            </w:pPr>
            <w:r>
              <w:rPr>
                <w:spacing w:val="-2"/>
                <w:sz w:val="16"/>
              </w:rPr>
              <w:t>Источник</w:t>
            </w:r>
          </w:p>
        </w:tc>
        <w:tc>
          <w:tcPr>
            <w:tcW w:w="6877" w:type="dxa"/>
            <w:gridSpan w:val="5"/>
            <w:tcBorders>
              <w:top w:val="single" w:sz="4" w:space="0" w:color="000000"/>
              <w:left w:val="single" w:sz="4" w:space="0" w:color="000000"/>
              <w:bottom w:val="single" w:sz="8" w:space="0" w:color="000000"/>
              <w:right w:val="single" w:sz="4" w:space="0" w:color="000000"/>
            </w:tcBorders>
          </w:tcPr>
          <w:p w:rsidR="00C30249" w:rsidRDefault="00BC705D">
            <w:pPr>
              <w:pStyle w:val="TableParagraph"/>
              <w:tabs>
                <w:tab w:val="left" w:pos="993"/>
              </w:tabs>
              <w:spacing w:line="170" w:lineRule="exact"/>
              <w:rPr>
                <w:sz w:val="16"/>
              </w:rPr>
            </w:pPr>
            <w:r>
              <w:rPr>
                <w:sz w:val="16"/>
              </w:rPr>
              <w:t>Период подключения прирост тепловой нагрузки,</w:t>
            </w:r>
            <w:r>
              <w:rPr>
                <w:spacing w:val="-2"/>
                <w:sz w:val="16"/>
              </w:rPr>
              <w:t>Гкал/ч</w:t>
            </w:r>
          </w:p>
        </w:tc>
      </w:tr>
      <w:tr w:rsidR="00C30249">
        <w:trPr>
          <w:trHeight w:val="263"/>
        </w:trPr>
        <w:tc>
          <w:tcPr>
            <w:tcW w:w="1500" w:type="dxa"/>
            <w:vMerge/>
            <w:tcBorders>
              <w:top w:val="single" w:sz="4" w:space="0" w:color="000000"/>
              <w:left w:val="single" w:sz="4" w:space="0" w:color="000000"/>
              <w:bottom w:val="single" w:sz="4" w:space="0" w:color="000000"/>
              <w:right w:val="single" w:sz="4" w:space="0" w:color="000000"/>
            </w:tcBorders>
          </w:tcPr>
          <w:p w:rsidR="00C30249" w:rsidRDefault="00C30249"/>
        </w:tc>
        <w:tc>
          <w:tcPr>
            <w:tcW w:w="1191" w:type="dxa"/>
            <w:vMerge w:val="restart"/>
            <w:tcBorders>
              <w:top w:val="nil"/>
              <w:left w:val="single" w:sz="4" w:space="0" w:color="000000"/>
              <w:bottom w:val="single" w:sz="4" w:space="0" w:color="000000"/>
              <w:right w:val="single" w:sz="4" w:space="0" w:color="000000"/>
            </w:tcBorders>
          </w:tcPr>
          <w:p w:rsidR="00C30249" w:rsidRDefault="00BC705D">
            <w:pPr>
              <w:pStyle w:val="TableParagraph"/>
              <w:tabs>
                <w:tab w:val="left" w:pos="993"/>
              </w:tabs>
              <w:rPr>
                <w:sz w:val="16"/>
              </w:rPr>
            </w:pPr>
            <w:r>
              <w:rPr>
                <w:spacing w:val="-2"/>
                <w:sz w:val="16"/>
              </w:rPr>
              <w:t>данных</w:t>
            </w:r>
          </w:p>
        </w:tc>
        <w:tc>
          <w:tcPr>
            <w:tcW w:w="1367" w:type="dxa"/>
            <w:vMerge w:val="restart"/>
            <w:tcBorders>
              <w:top w:val="single" w:sz="8" w:space="0" w:color="000000"/>
              <w:left w:val="single" w:sz="4" w:space="0" w:color="000000"/>
              <w:bottom w:val="single" w:sz="4" w:space="0" w:color="000000"/>
              <w:right w:val="single" w:sz="4" w:space="0" w:color="000000"/>
            </w:tcBorders>
          </w:tcPr>
          <w:p w:rsidR="00C30249" w:rsidRDefault="00BC705D">
            <w:pPr>
              <w:pStyle w:val="TableParagraph"/>
              <w:tabs>
                <w:tab w:val="left" w:pos="993"/>
              </w:tabs>
              <w:ind w:right="1"/>
              <w:jc w:val="center"/>
              <w:rPr>
                <w:sz w:val="16"/>
              </w:rPr>
            </w:pPr>
            <w:r>
              <w:rPr>
                <w:spacing w:val="-10"/>
                <w:sz w:val="16"/>
              </w:rPr>
              <w:t>-</w:t>
            </w:r>
          </w:p>
        </w:tc>
        <w:tc>
          <w:tcPr>
            <w:tcW w:w="1504" w:type="dxa"/>
            <w:vMerge w:val="restart"/>
            <w:tcBorders>
              <w:top w:val="single" w:sz="8" w:space="0" w:color="000000"/>
              <w:left w:val="single" w:sz="4" w:space="0" w:color="000000"/>
              <w:bottom w:val="single" w:sz="4" w:space="0" w:color="000000"/>
              <w:right w:val="single" w:sz="4" w:space="0" w:color="000000"/>
            </w:tcBorders>
          </w:tcPr>
          <w:p w:rsidR="00C30249" w:rsidRDefault="00BC705D">
            <w:pPr>
              <w:pStyle w:val="TableParagraph"/>
              <w:tabs>
                <w:tab w:val="left" w:pos="993"/>
              </w:tabs>
              <w:ind w:right="30"/>
              <w:jc w:val="center"/>
              <w:rPr>
                <w:sz w:val="16"/>
              </w:rPr>
            </w:pPr>
            <w:r>
              <w:rPr>
                <w:spacing w:val="-4"/>
                <w:sz w:val="16"/>
              </w:rPr>
              <w:t>2015</w:t>
            </w:r>
          </w:p>
        </w:tc>
        <w:tc>
          <w:tcPr>
            <w:tcW w:w="1249" w:type="dxa"/>
            <w:vMerge w:val="restart"/>
            <w:tcBorders>
              <w:top w:val="single" w:sz="8" w:space="0" w:color="000000"/>
              <w:left w:val="single" w:sz="4" w:space="0" w:color="000000"/>
              <w:bottom w:val="single" w:sz="4" w:space="0" w:color="000000"/>
              <w:right w:val="single" w:sz="4" w:space="0" w:color="000000"/>
            </w:tcBorders>
          </w:tcPr>
          <w:p w:rsidR="00C30249" w:rsidRDefault="00BC705D">
            <w:pPr>
              <w:pStyle w:val="TableParagraph"/>
              <w:tabs>
                <w:tab w:val="left" w:pos="993"/>
              </w:tabs>
              <w:rPr>
                <w:sz w:val="16"/>
              </w:rPr>
            </w:pPr>
            <w:r>
              <w:rPr>
                <w:spacing w:val="-4"/>
                <w:sz w:val="16"/>
              </w:rPr>
              <w:t>2026</w:t>
            </w:r>
          </w:p>
        </w:tc>
        <w:tc>
          <w:tcPr>
            <w:tcW w:w="1509" w:type="dxa"/>
            <w:vMerge w:val="restart"/>
            <w:tcBorders>
              <w:top w:val="single" w:sz="8" w:space="0" w:color="000000"/>
              <w:left w:val="single" w:sz="4" w:space="0" w:color="000000"/>
              <w:bottom w:val="single" w:sz="4" w:space="0" w:color="000000"/>
              <w:right w:val="single" w:sz="4" w:space="0" w:color="000000"/>
            </w:tcBorders>
          </w:tcPr>
          <w:p w:rsidR="00C30249" w:rsidRDefault="00BC705D">
            <w:pPr>
              <w:pStyle w:val="TableParagraph"/>
              <w:tabs>
                <w:tab w:val="left" w:pos="993"/>
              </w:tabs>
              <w:ind w:right="30"/>
              <w:jc w:val="center"/>
              <w:rPr>
                <w:sz w:val="16"/>
              </w:rPr>
            </w:pPr>
            <w:r>
              <w:rPr>
                <w:spacing w:val="-4"/>
                <w:sz w:val="16"/>
              </w:rPr>
              <w:t>2030</w:t>
            </w:r>
          </w:p>
        </w:tc>
        <w:tc>
          <w:tcPr>
            <w:tcW w:w="1248" w:type="dxa"/>
            <w:tcBorders>
              <w:top w:val="single" w:sz="8" w:space="0" w:color="000000"/>
              <w:left w:val="single" w:sz="4" w:space="0" w:color="000000"/>
              <w:bottom w:val="nil"/>
              <w:right w:val="single" w:sz="4" w:space="0" w:color="000000"/>
            </w:tcBorders>
          </w:tcPr>
          <w:p w:rsidR="00C30249" w:rsidRDefault="00BC705D">
            <w:pPr>
              <w:pStyle w:val="TableParagraph"/>
              <w:tabs>
                <w:tab w:val="left" w:pos="993"/>
              </w:tabs>
              <w:spacing w:line="159" w:lineRule="exact"/>
              <w:rPr>
                <w:sz w:val="16"/>
              </w:rPr>
            </w:pPr>
            <w:r>
              <w:rPr>
                <w:spacing w:val="-2"/>
                <w:sz w:val="16"/>
              </w:rPr>
              <w:t>Итого2015-</w:t>
            </w:r>
          </w:p>
        </w:tc>
      </w:tr>
      <w:tr w:rsidR="00C30249">
        <w:trPr>
          <w:trHeight w:val="397"/>
        </w:trPr>
        <w:tc>
          <w:tcPr>
            <w:tcW w:w="1500" w:type="dxa"/>
            <w:vMerge/>
            <w:tcBorders>
              <w:top w:val="single" w:sz="4" w:space="0" w:color="000000"/>
              <w:left w:val="single" w:sz="4" w:space="0" w:color="000000"/>
              <w:bottom w:val="single" w:sz="4" w:space="0" w:color="000000"/>
              <w:right w:val="single" w:sz="4" w:space="0" w:color="000000"/>
            </w:tcBorders>
          </w:tcPr>
          <w:p w:rsidR="00C30249" w:rsidRDefault="00C30249"/>
        </w:tc>
        <w:tc>
          <w:tcPr>
            <w:tcW w:w="1191" w:type="dxa"/>
            <w:vMerge/>
            <w:tcBorders>
              <w:top w:val="nil"/>
              <w:left w:val="single" w:sz="4" w:space="0" w:color="000000"/>
              <w:bottom w:val="single" w:sz="4" w:space="0" w:color="000000"/>
              <w:right w:val="single" w:sz="4" w:space="0" w:color="000000"/>
            </w:tcBorders>
          </w:tcPr>
          <w:p w:rsidR="00C30249" w:rsidRDefault="00C30249"/>
        </w:tc>
        <w:tc>
          <w:tcPr>
            <w:tcW w:w="1367" w:type="dxa"/>
            <w:vMerge/>
            <w:tcBorders>
              <w:top w:val="single" w:sz="8" w:space="0" w:color="000000"/>
              <w:left w:val="single" w:sz="4" w:space="0" w:color="000000"/>
              <w:bottom w:val="single" w:sz="4" w:space="0" w:color="000000"/>
              <w:right w:val="single" w:sz="4" w:space="0" w:color="000000"/>
            </w:tcBorders>
          </w:tcPr>
          <w:p w:rsidR="00C30249" w:rsidRDefault="00C30249"/>
        </w:tc>
        <w:tc>
          <w:tcPr>
            <w:tcW w:w="1504" w:type="dxa"/>
            <w:vMerge/>
            <w:tcBorders>
              <w:top w:val="single" w:sz="8" w:space="0" w:color="000000"/>
              <w:left w:val="single" w:sz="4" w:space="0" w:color="000000"/>
              <w:bottom w:val="single" w:sz="4" w:space="0" w:color="000000"/>
              <w:right w:val="single" w:sz="4" w:space="0" w:color="000000"/>
            </w:tcBorders>
          </w:tcPr>
          <w:p w:rsidR="00C30249" w:rsidRDefault="00C30249"/>
        </w:tc>
        <w:tc>
          <w:tcPr>
            <w:tcW w:w="1249" w:type="dxa"/>
            <w:vMerge/>
            <w:tcBorders>
              <w:top w:val="single" w:sz="8" w:space="0" w:color="000000"/>
              <w:left w:val="single" w:sz="4" w:space="0" w:color="000000"/>
              <w:bottom w:val="single" w:sz="4" w:space="0" w:color="000000"/>
              <w:right w:val="single" w:sz="4" w:space="0" w:color="000000"/>
            </w:tcBorders>
          </w:tcPr>
          <w:p w:rsidR="00C30249" w:rsidRDefault="00C30249"/>
        </w:tc>
        <w:tc>
          <w:tcPr>
            <w:tcW w:w="1509" w:type="dxa"/>
            <w:vMerge/>
            <w:tcBorders>
              <w:top w:val="single" w:sz="8" w:space="0" w:color="000000"/>
              <w:left w:val="single" w:sz="4" w:space="0" w:color="000000"/>
              <w:bottom w:val="single" w:sz="4" w:space="0" w:color="000000"/>
              <w:right w:val="single" w:sz="4" w:space="0" w:color="000000"/>
            </w:tcBorders>
          </w:tcPr>
          <w:p w:rsidR="00C30249" w:rsidRDefault="00C30249"/>
        </w:tc>
        <w:tc>
          <w:tcPr>
            <w:tcW w:w="1248" w:type="dxa"/>
            <w:tcBorders>
              <w:top w:val="nil"/>
              <w:left w:val="single" w:sz="4" w:space="0" w:color="000000"/>
              <w:bottom w:val="single" w:sz="4" w:space="0" w:color="000000"/>
              <w:right w:val="single" w:sz="4" w:space="0" w:color="000000"/>
            </w:tcBorders>
          </w:tcPr>
          <w:p w:rsidR="00C30249" w:rsidRDefault="00BC705D">
            <w:pPr>
              <w:pStyle w:val="TableParagraph"/>
              <w:tabs>
                <w:tab w:val="left" w:pos="993"/>
              </w:tabs>
              <w:rPr>
                <w:sz w:val="16"/>
              </w:rPr>
            </w:pPr>
            <w:r>
              <w:rPr>
                <w:spacing w:val="-4"/>
                <w:sz w:val="16"/>
              </w:rPr>
              <w:t>2030</w:t>
            </w:r>
          </w:p>
        </w:tc>
      </w:tr>
      <w:tr w:rsidR="00C30249">
        <w:trPr>
          <w:trHeight w:val="277"/>
        </w:trPr>
        <w:tc>
          <w:tcPr>
            <w:tcW w:w="1500" w:type="dxa"/>
            <w:vMerge w:val="restart"/>
            <w:tcBorders>
              <w:top w:val="single" w:sz="4" w:space="0" w:color="000000"/>
              <w:left w:val="single" w:sz="4" w:space="0" w:color="000000"/>
              <w:bottom w:val="single" w:sz="8" w:space="0" w:color="000000"/>
              <w:right w:val="single" w:sz="4" w:space="0" w:color="000000"/>
            </w:tcBorders>
          </w:tcPr>
          <w:p w:rsidR="00C30249" w:rsidRDefault="008815FF">
            <w:pPr>
              <w:pStyle w:val="TableParagraph"/>
              <w:tabs>
                <w:tab w:val="left" w:pos="993"/>
              </w:tabs>
              <w:spacing w:line="197" w:lineRule="exact"/>
              <w:rPr>
                <w:sz w:val="18"/>
              </w:rPr>
            </w:pPr>
            <w:r>
              <w:rPr>
                <w:spacing w:val="-2"/>
                <w:sz w:val="18"/>
              </w:rPr>
              <w:t>Крым</w:t>
            </w:r>
          </w:p>
        </w:tc>
        <w:tc>
          <w:tcPr>
            <w:tcW w:w="1191" w:type="dxa"/>
            <w:tcBorders>
              <w:top w:val="single" w:sz="4" w:space="0" w:color="000000"/>
              <w:left w:val="single" w:sz="4" w:space="0" w:color="000000"/>
              <w:bottom w:val="nil"/>
              <w:right w:val="single" w:sz="4" w:space="0" w:color="000000"/>
            </w:tcBorders>
          </w:tcPr>
          <w:p w:rsidR="00C30249" w:rsidRDefault="00BC705D">
            <w:pPr>
              <w:pStyle w:val="TableParagraph"/>
              <w:tabs>
                <w:tab w:val="left" w:pos="993"/>
              </w:tabs>
              <w:rPr>
                <w:sz w:val="16"/>
              </w:rPr>
            </w:pPr>
            <w:r>
              <w:rPr>
                <w:spacing w:val="-2"/>
                <w:sz w:val="16"/>
              </w:rPr>
              <w:t>прирост</w:t>
            </w:r>
          </w:p>
        </w:tc>
        <w:tc>
          <w:tcPr>
            <w:tcW w:w="1367" w:type="dxa"/>
            <w:vMerge w:val="restart"/>
            <w:tcBorders>
              <w:top w:val="single" w:sz="4" w:space="0" w:color="000000"/>
              <w:left w:val="single" w:sz="4" w:space="0" w:color="000000"/>
              <w:bottom w:val="single" w:sz="8" w:space="0" w:color="000000"/>
              <w:right w:val="single" w:sz="4" w:space="0" w:color="000000"/>
            </w:tcBorders>
          </w:tcPr>
          <w:p w:rsidR="00C30249" w:rsidRDefault="00C30249">
            <w:pPr>
              <w:pStyle w:val="TableParagraph"/>
              <w:tabs>
                <w:tab w:val="left" w:pos="993"/>
              </w:tabs>
              <w:rPr>
                <w:sz w:val="16"/>
              </w:rPr>
            </w:pPr>
          </w:p>
          <w:p w:rsidR="00C30249" w:rsidRDefault="00BC705D">
            <w:pPr>
              <w:pStyle w:val="TableParagraph"/>
              <w:tabs>
                <w:tab w:val="left" w:pos="993"/>
              </w:tabs>
              <w:ind w:right="1"/>
              <w:jc w:val="center"/>
              <w:rPr>
                <w:sz w:val="16"/>
              </w:rPr>
            </w:pPr>
            <w:r>
              <w:rPr>
                <w:spacing w:val="-10"/>
                <w:sz w:val="16"/>
              </w:rPr>
              <w:t>-</w:t>
            </w:r>
          </w:p>
        </w:tc>
        <w:tc>
          <w:tcPr>
            <w:tcW w:w="1504" w:type="dxa"/>
            <w:vMerge w:val="restart"/>
            <w:tcBorders>
              <w:top w:val="single" w:sz="4" w:space="0" w:color="000000"/>
              <w:left w:val="single" w:sz="4" w:space="0" w:color="000000"/>
              <w:bottom w:val="single" w:sz="8" w:space="0" w:color="000000"/>
              <w:right w:val="single" w:sz="4" w:space="0" w:color="000000"/>
            </w:tcBorders>
          </w:tcPr>
          <w:p w:rsidR="00C30249" w:rsidRDefault="00C30249">
            <w:pPr>
              <w:pStyle w:val="TableParagraph"/>
              <w:tabs>
                <w:tab w:val="left" w:pos="993"/>
              </w:tabs>
              <w:rPr>
                <w:sz w:val="16"/>
              </w:rPr>
            </w:pPr>
          </w:p>
          <w:p w:rsidR="00C30249" w:rsidRDefault="00BC705D">
            <w:pPr>
              <w:pStyle w:val="TableParagraph"/>
              <w:tabs>
                <w:tab w:val="left" w:pos="993"/>
              </w:tabs>
              <w:ind w:right="1"/>
              <w:jc w:val="center"/>
              <w:rPr>
                <w:sz w:val="16"/>
              </w:rPr>
            </w:pPr>
            <w:r>
              <w:rPr>
                <w:spacing w:val="-10"/>
                <w:sz w:val="16"/>
              </w:rPr>
              <w:t>-</w:t>
            </w:r>
          </w:p>
        </w:tc>
        <w:tc>
          <w:tcPr>
            <w:tcW w:w="1249" w:type="dxa"/>
            <w:vMerge w:val="restart"/>
            <w:tcBorders>
              <w:top w:val="single" w:sz="4" w:space="0" w:color="000000"/>
              <w:left w:val="single" w:sz="4" w:space="0" w:color="000000"/>
              <w:bottom w:val="single" w:sz="8" w:space="0" w:color="000000"/>
              <w:right w:val="single" w:sz="4" w:space="0" w:color="000000"/>
            </w:tcBorders>
          </w:tcPr>
          <w:p w:rsidR="00C30249" w:rsidRDefault="00C30249">
            <w:pPr>
              <w:pStyle w:val="TableParagraph"/>
              <w:tabs>
                <w:tab w:val="left" w:pos="993"/>
              </w:tabs>
              <w:rPr>
                <w:sz w:val="16"/>
              </w:rPr>
            </w:pPr>
          </w:p>
          <w:p w:rsidR="00C30249" w:rsidRDefault="00BC705D">
            <w:pPr>
              <w:pStyle w:val="TableParagraph"/>
              <w:tabs>
                <w:tab w:val="left" w:pos="993"/>
              </w:tabs>
              <w:ind w:right="1"/>
              <w:jc w:val="center"/>
              <w:rPr>
                <w:sz w:val="16"/>
              </w:rPr>
            </w:pPr>
            <w:r>
              <w:rPr>
                <w:spacing w:val="-10"/>
                <w:sz w:val="16"/>
              </w:rPr>
              <w:t>-</w:t>
            </w:r>
          </w:p>
        </w:tc>
        <w:tc>
          <w:tcPr>
            <w:tcW w:w="1509" w:type="dxa"/>
            <w:vMerge w:val="restart"/>
            <w:tcBorders>
              <w:top w:val="single" w:sz="4" w:space="0" w:color="000000"/>
              <w:left w:val="single" w:sz="4" w:space="0" w:color="000000"/>
              <w:bottom w:val="single" w:sz="8" w:space="0" w:color="000000"/>
              <w:right w:val="single" w:sz="4" w:space="0" w:color="000000"/>
            </w:tcBorders>
          </w:tcPr>
          <w:p w:rsidR="00C30249" w:rsidRDefault="00C30249">
            <w:pPr>
              <w:pStyle w:val="TableParagraph"/>
              <w:tabs>
                <w:tab w:val="left" w:pos="993"/>
              </w:tabs>
              <w:rPr>
                <w:sz w:val="16"/>
              </w:rPr>
            </w:pPr>
          </w:p>
          <w:p w:rsidR="00C30249" w:rsidRDefault="00C30249">
            <w:pPr>
              <w:pStyle w:val="TableParagraph"/>
              <w:tabs>
                <w:tab w:val="left" w:pos="993"/>
              </w:tabs>
              <w:rPr>
                <w:sz w:val="16"/>
              </w:rPr>
            </w:pPr>
          </w:p>
          <w:p w:rsidR="00C30249" w:rsidRDefault="00BC705D">
            <w:pPr>
              <w:pStyle w:val="TableParagraph"/>
              <w:tabs>
                <w:tab w:val="left" w:pos="993"/>
              </w:tabs>
              <w:ind w:right="206"/>
              <w:jc w:val="center"/>
              <w:rPr>
                <w:sz w:val="16"/>
              </w:rPr>
            </w:pPr>
            <w:r>
              <w:rPr>
                <w:spacing w:val="-4"/>
                <w:sz w:val="16"/>
              </w:rPr>
              <w:t>2,72</w:t>
            </w:r>
          </w:p>
        </w:tc>
        <w:tc>
          <w:tcPr>
            <w:tcW w:w="1248" w:type="dxa"/>
            <w:vMerge w:val="restart"/>
            <w:tcBorders>
              <w:top w:val="single" w:sz="4" w:space="0" w:color="000000"/>
              <w:left w:val="single" w:sz="4" w:space="0" w:color="000000"/>
              <w:bottom w:val="single" w:sz="8" w:space="0" w:color="000000"/>
              <w:right w:val="single" w:sz="4" w:space="0" w:color="000000"/>
            </w:tcBorders>
          </w:tcPr>
          <w:p w:rsidR="00C30249" w:rsidRDefault="00C30249">
            <w:pPr>
              <w:pStyle w:val="TableParagraph"/>
              <w:tabs>
                <w:tab w:val="left" w:pos="993"/>
              </w:tabs>
              <w:rPr>
                <w:sz w:val="16"/>
              </w:rPr>
            </w:pPr>
          </w:p>
          <w:p w:rsidR="00C30249" w:rsidRDefault="00C30249">
            <w:pPr>
              <w:pStyle w:val="TableParagraph"/>
              <w:tabs>
                <w:tab w:val="left" w:pos="993"/>
              </w:tabs>
              <w:rPr>
                <w:sz w:val="16"/>
              </w:rPr>
            </w:pPr>
          </w:p>
          <w:p w:rsidR="00C30249" w:rsidRDefault="00BC705D">
            <w:pPr>
              <w:pStyle w:val="TableParagraph"/>
              <w:tabs>
                <w:tab w:val="left" w:pos="993"/>
              </w:tabs>
              <w:ind w:right="28"/>
              <w:jc w:val="center"/>
              <w:rPr>
                <w:sz w:val="16"/>
              </w:rPr>
            </w:pPr>
            <w:r>
              <w:rPr>
                <w:spacing w:val="-4"/>
                <w:sz w:val="16"/>
              </w:rPr>
              <w:t>2,72</w:t>
            </w:r>
          </w:p>
        </w:tc>
      </w:tr>
      <w:tr w:rsidR="00C30249">
        <w:trPr>
          <w:trHeight w:val="307"/>
        </w:trPr>
        <w:tc>
          <w:tcPr>
            <w:tcW w:w="1500"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191" w:type="dxa"/>
            <w:tcBorders>
              <w:top w:val="nil"/>
              <w:left w:val="single" w:sz="4" w:space="0" w:color="000000"/>
              <w:bottom w:val="nil"/>
              <w:right w:val="single" w:sz="4" w:space="0" w:color="000000"/>
            </w:tcBorders>
          </w:tcPr>
          <w:p w:rsidR="00C30249" w:rsidRDefault="00BC705D">
            <w:pPr>
              <w:pStyle w:val="TableParagraph"/>
              <w:tabs>
                <w:tab w:val="left" w:pos="993"/>
              </w:tabs>
              <w:ind w:right="76"/>
              <w:jc w:val="center"/>
              <w:rPr>
                <w:sz w:val="16"/>
              </w:rPr>
            </w:pPr>
            <w:r>
              <w:rPr>
                <w:spacing w:val="-2"/>
                <w:sz w:val="16"/>
              </w:rPr>
              <w:t>относительно</w:t>
            </w:r>
          </w:p>
        </w:tc>
        <w:tc>
          <w:tcPr>
            <w:tcW w:w="1367"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504"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249"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509"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248" w:type="dxa"/>
            <w:vMerge/>
            <w:tcBorders>
              <w:top w:val="single" w:sz="4" w:space="0" w:color="000000"/>
              <w:left w:val="single" w:sz="4" w:space="0" w:color="000000"/>
              <w:bottom w:val="single" w:sz="8" w:space="0" w:color="000000"/>
              <w:right w:val="single" w:sz="4" w:space="0" w:color="000000"/>
            </w:tcBorders>
          </w:tcPr>
          <w:p w:rsidR="00C30249" w:rsidRDefault="00C30249"/>
        </w:tc>
      </w:tr>
      <w:tr w:rsidR="00C30249">
        <w:trPr>
          <w:trHeight w:val="320"/>
        </w:trPr>
        <w:tc>
          <w:tcPr>
            <w:tcW w:w="1500"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191" w:type="dxa"/>
            <w:tcBorders>
              <w:top w:val="nil"/>
              <w:left w:val="single" w:sz="4" w:space="0" w:color="000000"/>
              <w:bottom w:val="nil"/>
              <w:right w:val="single" w:sz="4" w:space="0" w:color="000000"/>
            </w:tcBorders>
          </w:tcPr>
          <w:p w:rsidR="00C30249" w:rsidRDefault="00BC705D">
            <w:pPr>
              <w:pStyle w:val="TableParagraph"/>
              <w:tabs>
                <w:tab w:val="left" w:pos="993"/>
              </w:tabs>
              <w:rPr>
                <w:sz w:val="16"/>
              </w:rPr>
            </w:pPr>
            <w:r>
              <w:rPr>
                <w:spacing w:val="-2"/>
                <w:sz w:val="16"/>
              </w:rPr>
              <w:t>базового</w:t>
            </w:r>
          </w:p>
        </w:tc>
        <w:tc>
          <w:tcPr>
            <w:tcW w:w="1367"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504"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249"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509"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248" w:type="dxa"/>
            <w:vMerge/>
            <w:tcBorders>
              <w:top w:val="single" w:sz="4" w:space="0" w:color="000000"/>
              <w:left w:val="single" w:sz="4" w:space="0" w:color="000000"/>
              <w:bottom w:val="single" w:sz="8" w:space="0" w:color="000000"/>
              <w:right w:val="single" w:sz="4" w:space="0" w:color="000000"/>
            </w:tcBorders>
          </w:tcPr>
          <w:p w:rsidR="00C30249" w:rsidRDefault="00C30249"/>
        </w:tc>
      </w:tr>
      <w:tr w:rsidR="00C30249">
        <w:trPr>
          <w:trHeight w:val="402"/>
        </w:trPr>
        <w:tc>
          <w:tcPr>
            <w:tcW w:w="1500"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191" w:type="dxa"/>
            <w:tcBorders>
              <w:top w:val="nil"/>
              <w:left w:val="single" w:sz="4" w:space="0" w:color="000000"/>
              <w:bottom w:val="single" w:sz="8" w:space="0" w:color="000000"/>
              <w:right w:val="single" w:sz="4" w:space="0" w:color="000000"/>
            </w:tcBorders>
          </w:tcPr>
          <w:p w:rsidR="00C30249" w:rsidRDefault="00BC705D">
            <w:pPr>
              <w:pStyle w:val="TableParagraph"/>
              <w:tabs>
                <w:tab w:val="left" w:pos="993"/>
              </w:tabs>
              <w:rPr>
                <w:sz w:val="16"/>
              </w:rPr>
            </w:pPr>
            <w:r>
              <w:rPr>
                <w:spacing w:val="-2"/>
                <w:sz w:val="16"/>
              </w:rPr>
              <w:t>периода</w:t>
            </w:r>
          </w:p>
        </w:tc>
        <w:tc>
          <w:tcPr>
            <w:tcW w:w="1367"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504"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249"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509" w:type="dxa"/>
            <w:vMerge/>
            <w:tcBorders>
              <w:top w:val="single" w:sz="4" w:space="0" w:color="000000"/>
              <w:left w:val="single" w:sz="4" w:space="0" w:color="000000"/>
              <w:bottom w:val="single" w:sz="8" w:space="0" w:color="000000"/>
              <w:right w:val="single" w:sz="4" w:space="0" w:color="000000"/>
            </w:tcBorders>
          </w:tcPr>
          <w:p w:rsidR="00C30249" w:rsidRDefault="00C30249"/>
        </w:tc>
        <w:tc>
          <w:tcPr>
            <w:tcW w:w="1248" w:type="dxa"/>
            <w:vMerge/>
            <w:tcBorders>
              <w:top w:val="single" w:sz="4" w:space="0" w:color="000000"/>
              <w:left w:val="single" w:sz="4" w:space="0" w:color="000000"/>
              <w:bottom w:val="single" w:sz="8" w:space="0" w:color="000000"/>
              <w:right w:val="single" w:sz="4" w:space="0" w:color="000000"/>
            </w:tcBorders>
          </w:tcPr>
          <w:p w:rsidR="00C30249" w:rsidRDefault="00C30249"/>
        </w:tc>
      </w:tr>
      <w:tr w:rsidR="002035F8">
        <w:trPr>
          <w:trHeight w:val="185"/>
        </w:trPr>
        <w:tc>
          <w:tcPr>
            <w:tcW w:w="1500" w:type="dxa"/>
            <w:vMerge/>
            <w:tcBorders>
              <w:top w:val="single" w:sz="8" w:space="0" w:color="000000"/>
              <w:left w:val="single" w:sz="4" w:space="0" w:color="000000"/>
              <w:bottom w:val="double" w:sz="4" w:space="0" w:color="000000"/>
              <w:right w:val="single" w:sz="4" w:space="0" w:color="000000"/>
            </w:tcBorders>
          </w:tcPr>
          <w:p w:rsidR="002035F8" w:rsidRDefault="002035F8"/>
        </w:tc>
        <w:tc>
          <w:tcPr>
            <w:tcW w:w="1191" w:type="dxa"/>
            <w:tcBorders>
              <w:top w:val="nil"/>
              <w:left w:val="single" w:sz="4" w:space="0" w:color="000000"/>
              <w:bottom w:val="nil"/>
              <w:right w:val="single" w:sz="4" w:space="0" w:color="000000"/>
            </w:tcBorders>
          </w:tcPr>
          <w:p w:rsidR="002035F8" w:rsidRDefault="002035F8">
            <w:pPr>
              <w:pStyle w:val="TableParagraph"/>
              <w:tabs>
                <w:tab w:val="left" w:pos="993"/>
              </w:tabs>
              <w:spacing w:line="128" w:lineRule="exact"/>
              <w:ind w:right="76"/>
              <w:jc w:val="center"/>
              <w:rPr>
                <w:sz w:val="16"/>
              </w:rPr>
            </w:pPr>
          </w:p>
        </w:tc>
        <w:tc>
          <w:tcPr>
            <w:tcW w:w="1367" w:type="dxa"/>
            <w:vMerge/>
            <w:tcBorders>
              <w:top w:val="single" w:sz="8" w:space="0" w:color="000000"/>
              <w:left w:val="single" w:sz="4" w:space="0" w:color="000000"/>
              <w:bottom w:val="double" w:sz="4" w:space="0" w:color="000000"/>
              <w:right w:val="single" w:sz="4" w:space="0" w:color="000000"/>
            </w:tcBorders>
          </w:tcPr>
          <w:p w:rsidR="002035F8" w:rsidRDefault="002035F8"/>
        </w:tc>
        <w:tc>
          <w:tcPr>
            <w:tcW w:w="1504" w:type="dxa"/>
            <w:vMerge/>
            <w:tcBorders>
              <w:top w:val="single" w:sz="8" w:space="0" w:color="000000"/>
              <w:left w:val="single" w:sz="4" w:space="0" w:color="000000"/>
              <w:bottom w:val="double" w:sz="4" w:space="0" w:color="000000"/>
              <w:right w:val="single" w:sz="4" w:space="0" w:color="000000"/>
            </w:tcBorders>
          </w:tcPr>
          <w:p w:rsidR="002035F8" w:rsidRDefault="002035F8"/>
        </w:tc>
        <w:tc>
          <w:tcPr>
            <w:tcW w:w="1249" w:type="dxa"/>
            <w:vMerge/>
            <w:tcBorders>
              <w:top w:val="single" w:sz="8" w:space="0" w:color="000000"/>
              <w:left w:val="single" w:sz="4" w:space="0" w:color="000000"/>
              <w:bottom w:val="double" w:sz="4" w:space="0" w:color="000000"/>
              <w:right w:val="single" w:sz="4" w:space="0" w:color="000000"/>
            </w:tcBorders>
          </w:tcPr>
          <w:p w:rsidR="002035F8" w:rsidRDefault="002035F8"/>
        </w:tc>
        <w:tc>
          <w:tcPr>
            <w:tcW w:w="1509" w:type="dxa"/>
            <w:vMerge/>
            <w:tcBorders>
              <w:top w:val="single" w:sz="8" w:space="0" w:color="000000"/>
              <w:left w:val="single" w:sz="4" w:space="0" w:color="000000"/>
              <w:bottom w:val="double" w:sz="4" w:space="0" w:color="000000"/>
              <w:right w:val="single" w:sz="4" w:space="0" w:color="000000"/>
            </w:tcBorders>
          </w:tcPr>
          <w:p w:rsidR="002035F8" w:rsidRDefault="002035F8"/>
        </w:tc>
        <w:tc>
          <w:tcPr>
            <w:tcW w:w="1248" w:type="dxa"/>
            <w:vMerge/>
            <w:tcBorders>
              <w:top w:val="single" w:sz="8" w:space="0" w:color="000000"/>
              <w:left w:val="single" w:sz="4" w:space="0" w:color="000000"/>
              <w:bottom w:val="double" w:sz="4" w:space="0" w:color="000000"/>
              <w:right w:val="single" w:sz="4" w:space="0" w:color="000000"/>
            </w:tcBorders>
          </w:tcPr>
          <w:p w:rsidR="002035F8" w:rsidRDefault="002035F8"/>
        </w:tc>
      </w:tr>
      <w:tr w:rsidR="002035F8">
        <w:trPr>
          <w:trHeight w:val="243"/>
        </w:trPr>
        <w:tc>
          <w:tcPr>
            <w:tcW w:w="1500" w:type="dxa"/>
            <w:vMerge/>
            <w:tcBorders>
              <w:top w:val="single" w:sz="8" w:space="0" w:color="000000"/>
              <w:left w:val="single" w:sz="4" w:space="0" w:color="000000"/>
              <w:bottom w:val="double" w:sz="4" w:space="0" w:color="000000"/>
              <w:right w:val="single" w:sz="4" w:space="0" w:color="000000"/>
            </w:tcBorders>
          </w:tcPr>
          <w:p w:rsidR="002035F8" w:rsidRDefault="002035F8"/>
        </w:tc>
        <w:tc>
          <w:tcPr>
            <w:tcW w:w="1191" w:type="dxa"/>
            <w:tcBorders>
              <w:top w:val="nil"/>
              <w:left w:val="single" w:sz="4" w:space="0" w:color="000000"/>
              <w:bottom w:val="double" w:sz="4" w:space="0" w:color="000000"/>
              <w:right w:val="single" w:sz="4" w:space="0" w:color="000000"/>
            </w:tcBorders>
          </w:tcPr>
          <w:p w:rsidR="002035F8" w:rsidRDefault="002035F8">
            <w:pPr>
              <w:pStyle w:val="TableParagraph"/>
              <w:tabs>
                <w:tab w:val="left" w:pos="993"/>
              </w:tabs>
              <w:spacing w:line="170" w:lineRule="exact"/>
              <w:rPr>
                <w:sz w:val="16"/>
              </w:rPr>
            </w:pPr>
          </w:p>
        </w:tc>
        <w:tc>
          <w:tcPr>
            <w:tcW w:w="1367" w:type="dxa"/>
            <w:vMerge/>
            <w:tcBorders>
              <w:top w:val="single" w:sz="8" w:space="0" w:color="000000"/>
              <w:left w:val="single" w:sz="4" w:space="0" w:color="000000"/>
              <w:bottom w:val="double" w:sz="4" w:space="0" w:color="000000"/>
              <w:right w:val="single" w:sz="4" w:space="0" w:color="000000"/>
            </w:tcBorders>
          </w:tcPr>
          <w:p w:rsidR="002035F8" w:rsidRDefault="002035F8"/>
        </w:tc>
        <w:tc>
          <w:tcPr>
            <w:tcW w:w="1504" w:type="dxa"/>
            <w:vMerge/>
            <w:tcBorders>
              <w:top w:val="single" w:sz="8" w:space="0" w:color="000000"/>
              <w:left w:val="single" w:sz="4" w:space="0" w:color="000000"/>
              <w:bottom w:val="double" w:sz="4" w:space="0" w:color="000000"/>
              <w:right w:val="single" w:sz="4" w:space="0" w:color="000000"/>
            </w:tcBorders>
          </w:tcPr>
          <w:p w:rsidR="002035F8" w:rsidRDefault="002035F8"/>
        </w:tc>
        <w:tc>
          <w:tcPr>
            <w:tcW w:w="1249" w:type="dxa"/>
            <w:vMerge/>
            <w:tcBorders>
              <w:top w:val="single" w:sz="8" w:space="0" w:color="000000"/>
              <w:left w:val="single" w:sz="4" w:space="0" w:color="000000"/>
              <w:bottom w:val="double" w:sz="4" w:space="0" w:color="000000"/>
              <w:right w:val="single" w:sz="4" w:space="0" w:color="000000"/>
            </w:tcBorders>
          </w:tcPr>
          <w:p w:rsidR="002035F8" w:rsidRDefault="002035F8"/>
        </w:tc>
        <w:tc>
          <w:tcPr>
            <w:tcW w:w="1509" w:type="dxa"/>
            <w:vMerge/>
            <w:tcBorders>
              <w:top w:val="single" w:sz="8" w:space="0" w:color="000000"/>
              <w:left w:val="single" w:sz="4" w:space="0" w:color="000000"/>
              <w:bottom w:val="double" w:sz="4" w:space="0" w:color="000000"/>
              <w:right w:val="single" w:sz="4" w:space="0" w:color="000000"/>
            </w:tcBorders>
          </w:tcPr>
          <w:p w:rsidR="002035F8" w:rsidRDefault="002035F8"/>
        </w:tc>
        <w:tc>
          <w:tcPr>
            <w:tcW w:w="1248" w:type="dxa"/>
            <w:vMerge/>
            <w:tcBorders>
              <w:top w:val="single" w:sz="8" w:space="0" w:color="000000"/>
              <w:left w:val="single" w:sz="4" w:space="0" w:color="000000"/>
              <w:bottom w:val="double" w:sz="4" w:space="0" w:color="000000"/>
              <w:right w:val="single" w:sz="4" w:space="0" w:color="000000"/>
            </w:tcBorders>
          </w:tcPr>
          <w:p w:rsidR="002035F8" w:rsidRDefault="002035F8"/>
        </w:tc>
      </w:tr>
    </w:tbl>
    <w:p w:rsidR="00C30249" w:rsidRDefault="00BC705D">
      <w:pPr>
        <w:tabs>
          <w:tab w:val="left" w:pos="993"/>
          <w:tab w:val="left" w:pos="2779"/>
          <w:tab w:val="left" w:pos="4216"/>
          <w:tab w:val="left" w:pos="5577"/>
          <w:tab w:val="left" w:pos="6809"/>
          <w:tab w:val="left" w:pos="8190"/>
        </w:tabs>
        <w:ind w:firstLine="851"/>
        <w:rPr>
          <w:sz w:val="16"/>
        </w:rPr>
      </w:pPr>
      <w:r>
        <w:rPr>
          <w:sz w:val="16"/>
        </w:rPr>
        <w:t xml:space="preserve">Общий </w:t>
      </w:r>
      <w:r>
        <w:rPr>
          <w:spacing w:val="-4"/>
          <w:sz w:val="16"/>
        </w:rPr>
        <w:t>итог</w:t>
      </w:r>
      <w:r>
        <w:rPr>
          <w:sz w:val="16"/>
        </w:rPr>
        <w:tab/>
      </w:r>
      <w:r>
        <w:rPr>
          <w:spacing w:val="-12"/>
          <w:sz w:val="16"/>
        </w:rPr>
        <w:t>-</w:t>
      </w:r>
      <w:r>
        <w:rPr>
          <w:sz w:val="16"/>
        </w:rPr>
        <w:tab/>
      </w:r>
      <w:r>
        <w:rPr>
          <w:spacing w:val="-10"/>
          <w:sz w:val="16"/>
        </w:rPr>
        <w:t>-</w:t>
      </w:r>
      <w:r>
        <w:rPr>
          <w:sz w:val="16"/>
        </w:rPr>
        <w:tab/>
      </w:r>
      <w:r>
        <w:rPr>
          <w:spacing w:val="-10"/>
          <w:sz w:val="16"/>
        </w:rPr>
        <w:t>-</w:t>
      </w:r>
      <w:r>
        <w:rPr>
          <w:sz w:val="16"/>
        </w:rPr>
        <w:tab/>
      </w:r>
      <w:r>
        <w:rPr>
          <w:spacing w:val="-2"/>
          <w:sz w:val="16"/>
        </w:rPr>
        <w:t>11,12</w:t>
      </w:r>
      <w:r>
        <w:rPr>
          <w:sz w:val="16"/>
        </w:rPr>
        <w:tab/>
      </w:r>
      <w:r>
        <w:rPr>
          <w:spacing w:val="-2"/>
          <w:sz w:val="16"/>
        </w:rPr>
        <w:t>11,12</w:t>
      </w:r>
    </w:p>
    <w:p w:rsidR="00C30249" w:rsidRDefault="00C30249">
      <w:pPr>
        <w:tabs>
          <w:tab w:val="left" w:pos="993"/>
        </w:tabs>
        <w:ind w:firstLine="851"/>
        <w:jc w:val="center"/>
        <w:rPr>
          <w:sz w:val="16"/>
        </w:rPr>
      </w:pPr>
    </w:p>
    <w:p w:rsidR="00C30249" w:rsidRDefault="00C30249">
      <w:pPr>
        <w:tabs>
          <w:tab w:val="left" w:pos="993"/>
        </w:tabs>
        <w:ind w:firstLine="851"/>
        <w:jc w:val="center"/>
        <w:rPr>
          <w:sz w:val="16"/>
        </w:rPr>
      </w:pPr>
    </w:p>
    <w:p w:rsidR="00C30249" w:rsidRDefault="00BC705D">
      <w:pPr>
        <w:pStyle w:val="a9"/>
        <w:tabs>
          <w:tab w:val="left" w:pos="993"/>
        </w:tabs>
        <w:spacing w:line="336" w:lineRule="auto"/>
        <w:ind w:right="846" w:firstLine="851"/>
        <w:jc w:val="both"/>
      </w:pPr>
      <w:r>
        <w:t>На протяжении всего рассматриваемого периода преобладающей в прогнозируемой тепловой нагрузке будет отопительная-вентиляционная составляющая, доля которой изменяется незначительно в диапазоне от 80 до 85 % в различные пятилетние периоды.</w:t>
      </w:r>
    </w:p>
    <w:p w:rsidR="00C30249" w:rsidRDefault="00BC705D">
      <w:pPr>
        <w:pStyle w:val="210"/>
        <w:numPr>
          <w:ilvl w:val="2"/>
          <w:numId w:val="24"/>
        </w:numPr>
        <w:tabs>
          <w:tab w:val="left" w:pos="993"/>
          <w:tab w:val="left" w:pos="2127"/>
          <w:tab w:val="left" w:pos="3267"/>
          <w:tab w:val="left" w:pos="4518"/>
          <w:tab w:val="left" w:pos="5809"/>
          <w:tab w:val="left" w:pos="7020"/>
          <w:tab w:val="left" w:pos="7399"/>
        </w:tabs>
        <w:spacing w:line="360" w:lineRule="auto"/>
        <w:ind w:left="0" w:right="1370" w:firstLine="851"/>
      </w:pPr>
      <w:bookmarkStart w:id="14" w:name="_TOC_250030"/>
      <w:r>
        <w:rPr>
          <w:spacing w:val="-2"/>
        </w:rPr>
        <w:t>2.3.3. Прогноз</w:t>
      </w:r>
      <w:r>
        <w:t xml:space="preserve"> </w:t>
      </w:r>
      <w:r>
        <w:rPr>
          <w:spacing w:val="-2"/>
        </w:rPr>
        <w:t>прироста</w:t>
      </w:r>
      <w:r>
        <w:t xml:space="preserve"> </w:t>
      </w:r>
      <w:r>
        <w:rPr>
          <w:spacing w:val="-2"/>
        </w:rPr>
        <w:t>тепловых</w:t>
      </w:r>
      <w:r>
        <w:t xml:space="preserve"> </w:t>
      </w:r>
      <w:r>
        <w:rPr>
          <w:spacing w:val="-2"/>
        </w:rPr>
        <w:t>нагрузок</w:t>
      </w:r>
      <w:r>
        <w:t xml:space="preserve"> </w:t>
      </w:r>
      <w:r>
        <w:rPr>
          <w:spacing w:val="-10"/>
        </w:rPr>
        <w:t>и</w:t>
      </w:r>
      <w:r>
        <w:t xml:space="preserve"> </w:t>
      </w:r>
      <w:r>
        <w:rPr>
          <w:spacing w:val="-2"/>
        </w:rPr>
        <w:t xml:space="preserve">теплопотребления </w:t>
      </w:r>
      <w:bookmarkEnd w:id="14"/>
      <w:r>
        <w:t>промышленных потребителей</w:t>
      </w:r>
    </w:p>
    <w:p w:rsidR="00C30249" w:rsidRDefault="00BC705D">
      <w:pPr>
        <w:pStyle w:val="a9"/>
        <w:tabs>
          <w:tab w:val="left" w:pos="993"/>
        </w:tabs>
        <w:spacing w:line="348" w:lineRule="auto"/>
        <w:ind w:right="847" w:firstLine="851"/>
        <w:jc w:val="both"/>
      </w:pPr>
      <w:r>
        <w:t>Градостроительная реорганизация производственных зон является одним из важнейших направлений обновления и развития сельской среды. Одно из основных мероприятий по реорганизации производственных территорий - установление и закрепление на местности границ отдельных производственных зон с целью регулирования их территориального развития.</w:t>
      </w:r>
    </w:p>
    <w:p w:rsidR="00C30249" w:rsidRDefault="00BC705D">
      <w:pPr>
        <w:pStyle w:val="a9"/>
        <w:tabs>
          <w:tab w:val="left" w:pos="993"/>
        </w:tabs>
        <w:spacing w:line="312" w:lineRule="auto"/>
        <w:ind w:right="848" w:firstLine="851"/>
        <w:jc w:val="both"/>
      </w:pPr>
      <w:r>
        <w:t>Проектом предусмотрены следующие планировочные мероприятия по реорганизации производственных территорий:</w:t>
      </w:r>
    </w:p>
    <w:p w:rsidR="00C30249" w:rsidRDefault="00BC705D">
      <w:pPr>
        <w:pStyle w:val="a5"/>
        <w:numPr>
          <w:ilvl w:val="3"/>
          <w:numId w:val="24"/>
        </w:numPr>
        <w:tabs>
          <w:tab w:val="left" w:pos="993"/>
          <w:tab w:val="left" w:pos="1431"/>
        </w:tabs>
        <w:ind w:left="0" w:firstLine="851"/>
        <w:contextualSpacing w:val="0"/>
        <w:jc w:val="both"/>
        <w:rPr>
          <w:sz w:val="24"/>
        </w:rPr>
      </w:pPr>
      <w:r>
        <w:rPr>
          <w:sz w:val="24"/>
        </w:rPr>
        <w:t xml:space="preserve">Эффективное использование территории существующих производственных </w:t>
      </w:r>
      <w:r>
        <w:rPr>
          <w:spacing w:val="-4"/>
          <w:sz w:val="24"/>
        </w:rPr>
        <w:t>зон:</w:t>
      </w:r>
    </w:p>
    <w:p w:rsidR="00C30249" w:rsidRDefault="00BC705D">
      <w:pPr>
        <w:pStyle w:val="a9"/>
        <w:tabs>
          <w:tab w:val="left" w:pos="993"/>
          <w:tab w:val="left" w:pos="2098"/>
          <w:tab w:val="left" w:pos="4153"/>
          <w:tab w:val="left" w:pos="6244"/>
          <w:tab w:val="left" w:pos="8020"/>
        </w:tabs>
        <w:spacing w:line="300" w:lineRule="auto"/>
        <w:ind w:right="869"/>
      </w:pPr>
      <w:r>
        <w:rPr>
          <w:spacing w:val="-2"/>
        </w:rPr>
        <w:t>проведение</w:t>
      </w:r>
      <w:r>
        <w:t xml:space="preserve"> </w:t>
      </w:r>
      <w:r>
        <w:rPr>
          <w:spacing w:val="-2"/>
        </w:rPr>
        <w:t>инвентаризации,</w:t>
      </w:r>
      <w:r>
        <w:t xml:space="preserve"> </w:t>
      </w:r>
      <w:r>
        <w:rPr>
          <w:spacing w:val="-2"/>
        </w:rPr>
        <w:t>территориальное</w:t>
      </w:r>
      <w:r>
        <w:t xml:space="preserve"> </w:t>
      </w:r>
      <w:r>
        <w:rPr>
          <w:spacing w:val="-2"/>
        </w:rPr>
        <w:t>упорядочение</w:t>
      </w:r>
      <w:r>
        <w:t xml:space="preserve"> </w:t>
      </w:r>
      <w:r>
        <w:rPr>
          <w:spacing w:val="-2"/>
        </w:rPr>
        <w:t xml:space="preserve">производственной </w:t>
      </w:r>
      <w:r>
        <w:t>деятельности, уплотнение, концентрация производственных объектов</w:t>
      </w:r>
    </w:p>
    <w:p w:rsidR="00C30249" w:rsidRDefault="00BC705D">
      <w:pPr>
        <w:pStyle w:val="a5"/>
        <w:numPr>
          <w:ilvl w:val="3"/>
          <w:numId w:val="24"/>
        </w:numPr>
        <w:tabs>
          <w:tab w:val="left" w:pos="993"/>
          <w:tab w:val="left" w:pos="1434"/>
        </w:tabs>
        <w:spacing w:line="312" w:lineRule="auto"/>
        <w:ind w:left="0" w:right="854" w:firstLine="851"/>
        <w:contextualSpacing w:val="0"/>
        <w:rPr>
          <w:sz w:val="24"/>
        </w:rPr>
      </w:pPr>
      <w:r>
        <w:rPr>
          <w:sz w:val="24"/>
        </w:rPr>
        <w:t xml:space="preserve">увеличение доли территорий смешанного функционального назначения: развитие многофункциональных производственно-деловых, производственно-торговых, </w:t>
      </w:r>
      <w:r>
        <w:t xml:space="preserve">производственно-транспортных </w:t>
      </w:r>
      <w:r>
        <w:rPr>
          <w:spacing w:val="-5"/>
        </w:rPr>
        <w:t>зон</w:t>
      </w:r>
    </w:p>
    <w:p w:rsidR="00C30249" w:rsidRDefault="00BC705D">
      <w:pPr>
        <w:pStyle w:val="a5"/>
        <w:numPr>
          <w:ilvl w:val="3"/>
          <w:numId w:val="24"/>
        </w:numPr>
        <w:tabs>
          <w:tab w:val="left" w:pos="993"/>
          <w:tab w:val="left" w:pos="1491"/>
        </w:tabs>
        <w:ind w:left="0" w:firstLine="851"/>
        <w:contextualSpacing w:val="0"/>
        <w:rPr>
          <w:sz w:val="24"/>
        </w:rPr>
      </w:pPr>
      <w:r>
        <w:rPr>
          <w:sz w:val="24"/>
        </w:rPr>
        <w:t xml:space="preserve">перепрофилирование ряда производственных объектов, имеющих </w:t>
      </w:r>
      <w:r>
        <w:rPr>
          <w:spacing w:val="-2"/>
          <w:sz w:val="24"/>
        </w:rPr>
        <w:t>санитарно-</w:t>
      </w:r>
    </w:p>
    <w:p w:rsidR="00C30249" w:rsidRDefault="00BC705D">
      <w:pPr>
        <w:pStyle w:val="a9"/>
        <w:tabs>
          <w:tab w:val="left" w:pos="993"/>
          <w:tab w:val="left" w:pos="1810"/>
          <w:tab w:val="left" w:pos="2542"/>
          <w:tab w:val="left" w:pos="2898"/>
          <w:tab w:val="left" w:pos="4757"/>
          <w:tab w:val="left" w:pos="5220"/>
          <w:tab w:val="left" w:pos="6220"/>
          <w:tab w:val="left" w:pos="6560"/>
          <w:tab w:val="left" w:pos="8775"/>
        </w:tabs>
        <w:spacing w:line="312" w:lineRule="auto"/>
        <w:ind w:right="849" w:firstLine="851"/>
      </w:pPr>
      <w:r>
        <w:rPr>
          <w:spacing w:val="-2"/>
        </w:rPr>
        <w:t>защитные</w:t>
      </w:r>
      <w:r>
        <w:t xml:space="preserve"> </w:t>
      </w:r>
      <w:r>
        <w:rPr>
          <w:spacing w:val="-4"/>
        </w:rPr>
        <w:t>зоны</w:t>
      </w:r>
      <w:r>
        <w:t xml:space="preserve"> </w:t>
      </w:r>
      <w:r>
        <w:rPr>
          <w:spacing w:val="-10"/>
        </w:rPr>
        <w:t>и</w:t>
      </w:r>
      <w:r>
        <w:t xml:space="preserve"> </w:t>
      </w:r>
      <w:r>
        <w:rPr>
          <w:spacing w:val="-2"/>
        </w:rPr>
        <w:t>расположенных</w:t>
      </w:r>
      <w:r>
        <w:t xml:space="preserve"> </w:t>
      </w:r>
      <w:r>
        <w:rPr>
          <w:spacing w:val="-6"/>
        </w:rPr>
        <w:t>на</w:t>
      </w:r>
      <w:r>
        <w:t xml:space="preserve"> </w:t>
      </w:r>
      <w:r>
        <w:rPr>
          <w:spacing w:val="-2"/>
        </w:rPr>
        <w:t>ценных</w:t>
      </w:r>
      <w:r>
        <w:t xml:space="preserve"> </w:t>
      </w:r>
      <w:r>
        <w:rPr>
          <w:spacing w:val="-10"/>
        </w:rPr>
        <w:t>в</w:t>
      </w:r>
      <w:r>
        <w:t xml:space="preserve"> </w:t>
      </w:r>
      <w:r>
        <w:rPr>
          <w:spacing w:val="-2"/>
        </w:rPr>
        <w:t>градостроительном</w:t>
      </w:r>
      <w:r>
        <w:tab/>
      </w:r>
      <w:r>
        <w:rPr>
          <w:spacing w:val="-2"/>
        </w:rPr>
        <w:t xml:space="preserve">отношении </w:t>
      </w:r>
      <w:r>
        <w:t xml:space="preserve">территориях (жилые районы), в объекты обслуживающего и коммерческого назначения, не оказывающие негативного воздействия на окружающую </w:t>
      </w:r>
      <w:r>
        <w:rPr>
          <w:spacing w:val="-2"/>
        </w:rPr>
        <w:t>среду</w:t>
      </w:r>
    </w:p>
    <w:p w:rsidR="00C30249" w:rsidRDefault="00BC705D">
      <w:pPr>
        <w:pStyle w:val="a5"/>
        <w:numPr>
          <w:ilvl w:val="3"/>
          <w:numId w:val="24"/>
        </w:numPr>
        <w:tabs>
          <w:tab w:val="left" w:pos="993"/>
          <w:tab w:val="left" w:pos="1547"/>
        </w:tabs>
        <w:ind w:left="0" w:firstLine="851"/>
        <w:contextualSpacing w:val="0"/>
        <w:rPr>
          <w:sz w:val="24"/>
        </w:rPr>
      </w:pPr>
      <w:r>
        <w:rPr>
          <w:sz w:val="24"/>
        </w:rPr>
        <w:lastRenderedPageBreak/>
        <w:t xml:space="preserve">первоочередная реорганизация производственно-коммунальных </w:t>
      </w:r>
      <w:r>
        <w:rPr>
          <w:spacing w:val="-2"/>
          <w:sz w:val="24"/>
        </w:rPr>
        <w:t>территорий,</w:t>
      </w:r>
    </w:p>
    <w:p w:rsidR="00C30249" w:rsidRDefault="00BC705D">
      <w:pPr>
        <w:pStyle w:val="a9"/>
        <w:tabs>
          <w:tab w:val="left" w:pos="993"/>
        </w:tabs>
        <w:spacing w:line="336" w:lineRule="auto"/>
        <w:ind w:right="851"/>
        <w:jc w:val="both"/>
      </w:pPr>
      <w:r>
        <w:t>расположенных в водоохранных и прибрежных зонах, ликвидация источников загрязнения и соблюдение режима природоохранной деятельности в соответствии с действующими нормативами по охране водного бассейна</w:t>
      </w:r>
    </w:p>
    <w:p w:rsidR="00C30249" w:rsidRDefault="00BC705D">
      <w:pPr>
        <w:pStyle w:val="a5"/>
        <w:numPr>
          <w:ilvl w:val="3"/>
          <w:numId w:val="24"/>
        </w:numPr>
        <w:tabs>
          <w:tab w:val="left" w:pos="993"/>
          <w:tab w:val="left" w:pos="1442"/>
        </w:tabs>
        <w:ind w:left="0" w:right="1030" w:firstLine="851"/>
        <w:contextualSpacing w:val="0"/>
        <w:jc w:val="both"/>
        <w:rPr>
          <w:sz w:val="24"/>
        </w:rPr>
      </w:pPr>
      <w:r>
        <w:rPr>
          <w:sz w:val="24"/>
        </w:rPr>
        <w:t>введение на предприятия и организациях производственной зоны экологически чистых технологий, сокращение вредных выбросов котельных,</w:t>
      </w:r>
    </w:p>
    <w:p w:rsidR="00C30249" w:rsidRDefault="00BC705D">
      <w:pPr>
        <w:pStyle w:val="a5"/>
        <w:numPr>
          <w:ilvl w:val="0"/>
          <w:numId w:val="25"/>
        </w:numPr>
        <w:tabs>
          <w:tab w:val="left" w:pos="993"/>
          <w:tab w:val="left" w:pos="1394"/>
        </w:tabs>
        <w:spacing w:line="312" w:lineRule="auto"/>
        <w:ind w:left="0" w:right="729" w:firstLine="851"/>
        <w:contextualSpacing w:val="0"/>
        <w:rPr>
          <w:sz w:val="24"/>
        </w:rPr>
      </w:pPr>
      <w:r>
        <w:rPr>
          <w:sz w:val="24"/>
        </w:rPr>
        <w:t xml:space="preserve">соблюдение нормативных санитарно–защитных зон от производственных </w:t>
      </w:r>
      <w:r>
        <w:rPr>
          <w:spacing w:val="-2"/>
          <w:sz w:val="24"/>
        </w:rPr>
        <w:t>площадок,</w:t>
      </w:r>
    </w:p>
    <w:p w:rsidR="00C30249" w:rsidRDefault="00BC705D">
      <w:pPr>
        <w:pStyle w:val="a5"/>
        <w:numPr>
          <w:ilvl w:val="0"/>
          <w:numId w:val="25"/>
        </w:numPr>
        <w:tabs>
          <w:tab w:val="left" w:pos="993"/>
          <w:tab w:val="left" w:pos="1307"/>
        </w:tabs>
        <w:ind w:left="0" w:firstLine="851"/>
        <w:contextualSpacing w:val="0"/>
        <w:rPr>
          <w:sz w:val="24"/>
        </w:rPr>
      </w:pPr>
      <w:r>
        <w:rPr>
          <w:sz w:val="24"/>
        </w:rPr>
        <w:t>организация санитарно–защитных зон путем озеленения этих</w:t>
      </w:r>
      <w:r>
        <w:rPr>
          <w:spacing w:val="-2"/>
          <w:sz w:val="24"/>
        </w:rPr>
        <w:t xml:space="preserve"> территорий,</w:t>
      </w:r>
    </w:p>
    <w:p w:rsidR="00C30249" w:rsidRDefault="00BC705D">
      <w:pPr>
        <w:pStyle w:val="a5"/>
        <w:numPr>
          <w:ilvl w:val="0"/>
          <w:numId w:val="25"/>
        </w:numPr>
        <w:tabs>
          <w:tab w:val="left" w:pos="993"/>
          <w:tab w:val="left" w:pos="1307"/>
        </w:tabs>
        <w:ind w:left="0" w:firstLine="851"/>
        <w:contextualSpacing w:val="0"/>
        <w:rPr>
          <w:sz w:val="24"/>
        </w:rPr>
      </w:pPr>
      <w:r>
        <w:rPr>
          <w:sz w:val="24"/>
        </w:rPr>
        <w:t>организация и благоустройство подъездов ко всем производственным</w:t>
      </w:r>
      <w:r>
        <w:rPr>
          <w:spacing w:val="-2"/>
          <w:sz w:val="24"/>
        </w:rPr>
        <w:t xml:space="preserve"> объектам.</w:t>
      </w:r>
    </w:p>
    <w:p w:rsidR="00C30249" w:rsidRDefault="00BC705D">
      <w:pPr>
        <w:pStyle w:val="a9"/>
        <w:tabs>
          <w:tab w:val="left" w:pos="993"/>
        </w:tabs>
        <w:spacing w:line="348" w:lineRule="auto"/>
        <w:ind w:right="840"/>
        <w:jc w:val="both"/>
      </w:pPr>
      <w:r>
        <w:t>Градостроительная реорганизация производственных зон является одним из важнейших направлений обновления и развития сельской среды. В задачу Генерального плана входило формулирование системы требований (экологических, планировочных по организации территории, влияния на соседние зоны и пр.), соблюдение которых должно гарантировать экологически безопасное и функционально непротиворечивое развитие сельской среды.</w:t>
      </w:r>
    </w:p>
    <w:p w:rsidR="00C30249" w:rsidRDefault="00BC705D">
      <w:pPr>
        <w:pStyle w:val="a9"/>
        <w:tabs>
          <w:tab w:val="left" w:pos="993"/>
        </w:tabs>
        <w:ind w:firstLine="851"/>
        <w:jc w:val="both"/>
      </w:pPr>
      <w:r>
        <w:t xml:space="preserve">Одно из основных мероприятий по реорганизации производственных территорий </w:t>
      </w:r>
      <w:r>
        <w:rPr>
          <w:spacing w:val="-10"/>
        </w:rPr>
        <w:t>-</w:t>
      </w:r>
    </w:p>
    <w:p w:rsidR="00C30249" w:rsidRDefault="00BC705D">
      <w:pPr>
        <w:pStyle w:val="a9"/>
        <w:tabs>
          <w:tab w:val="left" w:pos="993"/>
        </w:tabs>
        <w:spacing w:line="312" w:lineRule="auto"/>
        <w:ind w:right="873"/>
      </w:pPr>
      <w:r>
        <w:t>установление и закрепление на местности границ отдельных производственных зон с целью регулирования их территориального развития.</w:t>
      </w:r>
    </w:p>
    <w:p w:rsidR="00C30249" w:rsidRDefault="00BC705D">
      <w:pPr>
        <w:pStyle w:val="a9"/>
        <w:tabs>
          <w:tab w:val="left" w:pos="993"/>
          <w:tab w:val="left" w:pos="2623"/>
          <w:tab w:val="left" w:pos="4554"/>
          <w:tab w:val="left" w:pos="6069"/>
          <w:tab w:val="left" w:pos="8004"/>
          <w:tab w:val="left" w:pos="9675"/>
        </w:tabs>
        <w:spacing w:line="312" w:lineRule="auto"/>
        <w:ind w:right="848" w:firstLine="851"/>
      </w:pPr>
      <w:r>
        <w:rPr>
          <w:spacing w:val="-2"/>
        </w:rPr>
        <w:t>Проектом</w:t>
      </w:r>
      <w:r>
        <w:tab/>
      </w:r>
      <w:r>
        <w:rPr>
          <w:spacing w:val="-2"/>
        </w:rPr>
        <w:t>предусмотрены</w:t>
      </w:r>
      <w:r>
        <w:tab/>
      </w:r>
      <w:r>
        <w:rPr>
          <w:spacing w:val="-2"/>
        </w:rPr>
        <w:t>следующие</w:t>
      </w:r>
      <w:r>
        <w:tab/>
      </w:r>
      <w:r>
        <w:rPr>
          <w:spacing w:val="-2"/>
        </w:rPr>
        <w:t>планировочные</w:t>
      </w:r>
      <w:r>
        <w:tab/>
      </w:r>
      <w:r>
        <w:rPr>
          <w:spacing w:val="-2"/>
        </w:rPr>
        <w:t>мероприятия</w:t>
      </w:r>
      <w:r>
        <w:tab/>
      </w:r>
      <w:r>
        <w:rPr>
          <w:spacing w:val="-6"/>
        </w:rPr>
        <w:t xml:space="preserve">по </w:t>
      </w:r>
      <w:r>
        <w:t>реорганизации производственных территорий:</w:t>
      </w:r>
    </w:p>
    <w:p w:rsidR="00C30249" w:rsidRDefault="00BC705D">
      <w:pPr>
        <w:pStyle w:val="a5"/>
        <w:numPr>
          <w:ilvl w:val="0"/>
          <w:numId w:val="26"/>
        </w:numPr>
        <w:tabs>
          <w:tab w:val="left" w:pos="993"/>
          <w:tab w:val="left" w:pos="1431"/>
        </w:tabs>
        <w:ind w:left="0" w:firstLine="851"/>
        <w:contextualSpacing w:val="0"/>
        <w:rPr>
          <w:sz w:val="24"/>
        </w:rPr>
      </w:pPr>
      <w:r>
        <w:rPr>
          <w:sz w:val="24"/>
        </w:rPr>
        <w:t xml:space="preserve">эффективное использование территории существующих производственных </w:t>
      </w:r>
      <w:r>
        <w:rPr>
          <w:spacing w:val="-4"/>
          <w:sz w:val="24"/>
        </w:rPr>
        <w:t>зон:</w:t>
      </w:r>
    </w:p>
    <w:p w:rsidR="00C30249" w:rsidRDefault="00BC705D">
      <w:pPr>
        <w:pStyle w:val="a9"/>
        <w:tabs>
          <w:tab w:val="left" w:pos="993"/>
          <w:tab w:val="left" w:pos="2098"/>
          <w:tab w:val="left" w:pos="4156"/>
          <w:tab w:val="left" w:pos="6247"/>
          <w:tab w:val="left" w:pos="8022"/>
        </w:tabs>
        <w:spacing w:line="312" w:lineRule="auto"/>
        <w:ind w:right="866"/>
      </w:pPr>
      <w:r>
        <w:rPr>
          <w:spacing w:val="-2"/>
        </w:rPr>
        <w:t>проведение</w:t>
      </w:r>
      <w:r>
        <w:t xml:space="preserve"> </w:t>
      </w:r>
      <w:r>
        <w:rPr>
          <w:spacing w:val="-2"/>
        </w:rPr>
        <w:t>инвентаризации,</w:t>
      </w:r>
      <w:r>
        <w:t xml:space="preserve"> </w:t>
      </w:r>
      <w:r>
        <w:rPr>
          <w:spacing w:val="-2"/>
        </w:rPr>
        <w:t>территориальное</w:t>
      </w:r>
      <w:r>
        <w:t xml:space="preserve"> </w:t>
      </w:r>
      <w:r>
        <w:rPr>
          <w:spacing w:val="-2"/>
        </w:rPr>
        <w:t>упорядочение</w:t>
      </w:r>
      <w:r>
        <w:tab/>
      </w:r>
      <w:r>
        <w:rPr>
          <w:spacing w:val="-2"/>
        </w:rPr>
        <w:t xml:space="preserve">производственной </w:t>
      </w:r>
      <w:r>
        <w:t>деятельности, уплотнение, концентрация производственных объектов</w:t>
      </w:r>
    </w:p>
    <w:p w:rsidR="00C30249" w:rsidRDefault="00BC705D">
      <w:pPr>
        <w:pStyle w:val="a5"/>
        <w:numPr>
          <w:ilvl w:val="0"/>
          <w:numId w:val="26"/>
        </w:numPr>
        <w:tabs>
          <w:tab w:val="left" w:pos="993"/>
          <w:tab w:val="left" w:pos="1434"/>
        </w:tabs>
        <w:spacing w:line="312" w:lineRule="auto"/>
        <w:ind w:left="0" w:right="855" w:firstLine="851"/>
        <w:contextualSpacing w:val="0"/>
        <w:rPr>
          <w:sz w:val="24"/>
        </w:rPr>
      </w:pPr>
      <w:r>
        <w:rPr>
          <w:sz w:val="24"/>
        </w:rPr>
        <w:t xml:space="preserve">увеличение доли территорий смешанного функционального назначения: развитие многофункциональных производственно-деловых, производственно-торговых, </w:t>
      </w:r>
      <w:r>
        <w:t xml:space="preserve">производственно-транспортных </w:t>
      </w:r>
      <w:r>
        <w:rPr>
          <w:spacing w:val="-5"/>
        </w:rPr>
        <w:t>зон</w:t>
      </w:r>
    </w:p>
    <w:p w:rsidR="00C30249" w:rsidRDefault="00BC705D">
      <w:pPr>
        <w:pStyle w:val="a5"/>
        <w:numPr>
          <w:ilvl w:val="0"/>
          <w:numId w:val="26"/>
        </w:numPr>
        <w:tabs>
          <w:tab w:val="left" w:pos="993"/>
          <w:tab w:val="left" w:pos="1491"/>
        </w:tabs>
        <w:ind w:left="0" w:firstLine="851"/>
        <w:contextualSpacing w:val="0"/>
        <w:rPr>
          <w:sz w:val="24"/>
        </w:rPr>
      </w:pPr>
      <w:r>
        <w:rPr>
          <w:sz w:val="24"/>
        </w:rPr>
        <w:t>перепрофилирование ряда производственных объектов, имеющих</w:t>
      </w:r>
      <w:r>
        <w:rPr>
          <w:spacing w:val="-2"/>
          <w:sz w:val="24"/>
        </w:rPr>
        <w:t>санитарно-</w:t>
      </w:r>
    </w:p>
    <w:p w:rsidR="00C30249" w:rsidRDefault="00BC705D">
      <w:pPr>
        <w:pStyle w:val="a9"/>
        <w:tabs>
          <w:tab w:val="left" w:pos="993"/>
        </w:tabs>
        <w:spacing w:line="336" w:lineRule="auto"/>
        <w:ind w:right="839"/>
        <w:jc w:val="both"/>
      </w:pPr>
      <w:r>
        <w:t>защитные зоны и расположенных на ценных в градостроительном отношении территориях (центр, жилые районы), в объекты обслуживающего и коммерческого назначения, не оказывающие негативного воздействия на окружающую среду</w:t>
      </w:r>
    </w:p>
    <w:p w:rsidR="00C30249" w:rsidRDefault="00BC705D">
      <w:pPr>
        <w:pStyle w:val="a5"/>
        <w:numPr>
          <w:ilvl w:val="0"/>
          <w:numId w:val="26"/>
        </w:numPr>
        <w:tabs>
          <w:tab w:val="left" w:pos="993"/>
          <w:tab w:val="left" w:pos="1547"/>
        </w:tabs>
        <w:ind w:left="0" w:firstLine="851"/>
        <w:contextualSpacing w:val="0"/>
        <w:jc w:val="both"/>
        <w:rPr>
          <w:sz w:val="24"/>
        </w:rPr>
      </w:pPr>
      <w:r>
        <w:rPr>
          <w:sz w:val="24"/>
        </w:rPr>
        <w:t xml:space="preserve">первоочередная реорганизация производственно-коммунальных </w:t>
      </w:r>
      <w:r>
        <w:rPr>
          <w:spacing w:val="-2"/>
          <w:sz w:val="24"/>
        </w:rPr>
        <w:t>территорий,</w:t>
      </w:r>
    </w:p>
    <w:p w:rsidR="00C30249" w:rsidRDefault="00BC705D">
      <w:pPr>
        <w:pStyle w:val="a9"/>
        <w:tabs>
          <w:tab w:val="left" w:pos="993"/>
        </w:tabs>
        <w:spacing w:line="336" w:lineRule="auto"/>
        <w:ind w:right="849"/>
        <w:jc w:val="both"/>
      </w:pPr>
      <w:r>
        <w:t>расположенных в водоохранных и прибрежных зонах, ликвидация источников загрязнения и соблюдение режима природоохранной деятельности в соответствии с действующими нормативами по охране водного бассейна</w:t>
      </w:r>
    </w:p>
    <w:p w:rsidR="00C30249" w:rsidRDefault="00BC705D">
      <w:pPr>
        <w:pStyle w:val="a5"/>
        <w:numPr>
          <w:ilvl w:val="0"/>
          <w:numId w:val="26"/>
        </w:numPr>
        <w:tabs>
          <w:tab w:val="left" w:pos="993"/>
          <w:tab w:val="left" w:pos="1442"/>
        </w:tabs>
        <w:spacing w:line="312" w:lineRule="auto"/>
        <w:ind w:left="0" w:right="850" w:firstLine="851"/>
        <w:contextualSpacing w:val="0"/>
        <w:jc w:val="both"/>
        <w:rPr>
          <w:sz w:val="24"/>
        </w:rPr>
      </w:pPr>
      <w:r>
        <w:rPr>
          <w:sz w:val="24"/>
        </w:rPr>
        <w:t>введение на предприятиях и организациях производственной зоны экологически чистых технологий, сокращение вредных выбросов котельных</w:t>
      </w:r>
    </w:p>
    <w:p w:rsidR="00C30249" w:rsidRDefault="00BC705D">
      <w:pPr>
        <w:pStyle w:val="a5"/>
        <w:numPr>
          <w:ilvl w:val="0"/>
          <w:numId w:val="26"/>
        </w:numPr>
        <w:tabs>
          <w:tab w:val="left" w:pos="993"/>
          <w:tab w:val="left" w:pos="1514"/>
        </w:tabs>
        <w:spacing w:line="312" w:lineRule="auto"/>
        <w:ind w:left="0" w:right="850" w:firstLine="851"/>
        <w:contextualSpacing w:val="0"/>
        <w:jc w:val="both"/>
        <w:rPr>
          <w:sz w:val="24"/>
        </w:rPr>
      </w:pPr>
      <w:r>
        <w:rPr>
          <w:sz w:val="24"/>
        </w:rPr>
        <w:t xml:space="preserve">соблюдение нормативных санитарно – защитных зон от производственных </w:t>
      </w:r>
      <w:r>
        <w:rPr>
          <w:spacing w:val="-2"/>
          <w:sz w:val="24"/>
        </w:rPr>
        <w:t>площадок</w:t>
      </w:r>
    </w:p>
    <w:p w:rsidR="00C30249" w:rsidRDefault="00BC705D">
      <w:pPr>
        <w:pStyle w:val="a5"/>
        <w:numPr>
          <w:ilvl w:val="0"/>
          <w:numId w:val="27"/>
        </w:numPr>
        <w:tabs>
          <w:tab w:val="left" w:pos="993"/>
          <w:tab w:val="left" w:pos="1287"/>
        </w:tabs>
        <w:spacing w:line="272" w:lineRule="exact"/>
        <w:ind w:left="0" w:firstLine="851"/>
        <w:contextualSpacing w:val="0"/>
        <w:jc w:val="both"/>
        <w:rPr>
          <w:sz w:val="24"/>
        </w:rPr>
      </w:pPr>
      <w:r>
        <w:rPr>
          <w:sz w:val="24"/>
        </w:rPr>
        <w:t>организация санитарно–защитных зон путем озеленения этих</w:t>
      </w:r>
      <w:r>
        <w:rPr>
          <w:spacing w:val="-2"/>
          <w:sz w:val="24"/>
        </w:rPr>
        <w:t xml:space="preserve"> территорий</w:t>
      </w:r>
    </w:p>
    <w:p w:rsidR="00C30249" w:rsidRDefault="00BC705D">
      <w:pPr>
        <w:pStyle w:val="a5"/>
        <w:numPr>
          <w:ilvl w:val="0"/>
          <w:numId w:val="27"/>
        </w:numPr>
        <w:tabs>
          <w:tab w:val="left" w:pos="993"/>
          <w:tab w:val="left" w:pos="1287"/>
        </w:tabs>
        <w:ind w:left="0" w:firstLine="851"/>
        <w:contextualSpacing w:val="0"/>
        <w:jc w:val="both"/>
        <w:rPr>
          <w:sz w:val="24"/>
        </w:rPr>
      </w:pPr>
      <w:r>
        <w:rPr>
          <w:sz w:val="24"/>
        </w:rPr>
        <w:t>организация и благоустройство подъездов ко всем производственным</w:t>
      </w:r>
      <w:r>
        <w:rPr>
          <w:spacing w:val="-2"/>
          <w:sz w:val="24"/>
        </w:rPr>
        <w:t xml:space="preserve"> объектам.</w:t>
      </w:r>
    </w:p>
    <w:p w:rsidR="00C30249" w:rsidRDefault="00C30249">
      <w:pPr>
        <w:sectPr w:rsidR="00C30249">
          <w:pgSz w:w="11910" w:h="16840"/>
          <w:pgMar w:top="1134" w:right="567" w:bottom="1134" w:left="1701" w:header="720" w:footer="720" w:gutter="0"/>
          <w:cols w:space="720"/>
        </w:sectPr>
      </w:pPr>
      <w:bookmarkStart w:id="15" w:name="_TOC_250029"/>
      <w:bookmarkEnd w:id="15"/>
    </w:p>
    <w:p w:rsidR="00C30249" w:rsidRDefault="00BC705D">
      <w:pPr>
        <w:pStyle w:val="112"/>
        <w:tabs>
          <w:tab w:val="left" w:pos="993"/>
          <w:tab w:val="left" w:pos="1590"/>
        </w:tabs>
        <w:spacing w:before="0" w:line="336" w:lineRule="auto"/>
        <w:ind w:left="0" w:right="848"/>
        <w:jc w:val="both"/>
      </w:pPr>
      <w:r>
        <w:lastRenderedPageBreak/>
        <w:t xml:space="preserve">  3. </w:t>
      </w:r>
      <w:bookmarkStart w:id="16" w:name="_TOC_250028"/>
      <w:r>
        <w:t xml:space="preserve">РАЗДЕЛ 2. ПЕРСПЕКТИВНЫЕ БАЛАНСЫ ТЕПЛОВОЙ МОЩНОСТИ ИСТОЧНИКОВ ТЕПЛОВОЙ ЭНЕРГИИ И ТЕПЛОВОЙ НАГРУЗКИ </w:t>
      </w:r>
      <w:bookmarkEnd w:id="16"/>
      <w:r>
        <w:rPr>
          <w:spacing w:val="-2"/>
        </w:rPr>
        <w:t>ПОТРЕБИТЕЛЕЙ</w:t>
      </w:r>
    </w:p>
    <w:p w:rsidR="00C30249" w:rsidRDefault="00BC705D">
      <w:pPr>
        <w:pStyle w:val="210"/>
        <w:numPr>
          <w:ilvl w:val="1"/>
          <w:numId w:val="19"/>
        </w:numPr>
        <w:tabs>
          <w:tab w:val="left" w:pos="993"/>
          <w:tab w:val="left" w:pos="1708"/>
        </w:tabs>
        <w:ind w:left="0" w:firstLine="851"/>
        <w:jc w:val="both"/>
      </w:pPr>
      <w:r>
        <w:t xml:space="preserve">3.1 Радиусы эффективного теплоснабжения базовых </w:t>
      </w:r>
      <w:r>
        <w:rPr>
          <w:spacing w:val="-2"/>
        </w:rPr>
        <w:t>энергоисточников</w:t>
      </w:r>
    </w:p>
    <w:p w:rsidR="00C30249" w:rsidRDefault="00BC705D">
      <w:pPr>
        <w:pStyle w:val="a9"/>
        <w:tabs>
          <w:tab w:val="left" w:pos="993"/>
        </w:tabs>
        <w:spacing w:line="348" w:lineRule="auto"/>
        <w:ind w:right="848" w:firstLine="851"/>
        <w:jc w:val="both"/>
      </w:pPr>
      <w:r>
        <w:t>Существующая методика не позволяет корректно выполнить расчеты по определению радиуса эффективного теплоснабжения существующей системы в связи со следующими технологическими особенностями организации теплоснабжения централизованной зоны:</w:t>
      </w:r>
    </w:p>
    <w:p w:rsidR="00C30249" w:rsidRDefault="00BC705D">
      <w:pPr>
        <w:pStyle w:val="a9"/>
        <w:tabs>
          <w:tab w:val="left" w:pos="993"/>
        </w:tabs>
        <w:spacing w:line="312" w:lineRule="auto"/>
        <w:ind w:right="856" w:firstLine="851"/>
        <w:jc w:val="both"/>
      </w:pPr>
      <w:r>
        <w:t>- централизованная система теплоснабжения на сегодняшний день в населенных пунктах не предусмотрена.</w:t>
      </w:r>
    </w:p>
    <w:p w:rsidR="00C30249" w:rsidRDefault="00BC705D">
      <w:pPr>
        <w:pStyle w:val="a9"/>
        <w:tabs>
          <w:tab w:val="left" w:pos="993"/>
        </w:tabs>
        <w:spacing w:line="348" w:lineRule="auto"/>
        <w:ind w:right="849" w:firstLine="851"/>
        <w:jc w:val="both"/>
      </w:pPr>
      <w:r>
        <w:t>Для действующих (базовых) источников изменение эффективного радиуса определяется не только приростом тепловой нагрузки, но и изменением зоны действия источников. При этом необходимо отметить, что значительных изменений эффективного радиуса не происходит, так как основные влияющие параметры либо не изменялись</w:t>
      </w:r>
    </w:p>
    <w:p w:rsidR="00C30249" w:rsidRDefault="00BC705D">
      <w:pPr>
        <w:pStyle w:val="a9"/>
        <w:tabs>
          <w:tab w:val="left" w:pos="993"/>
        </w:tabs>
        <w:spacing w:line="348" w:lineRule="auto"/>
        <w:ind w:right="850" w:firstLine="851"/>
        <w:jc w:val="both"/>
      </w:pPr>
      <w:r>
        <w:t>(температурный график, удельная стоимость материальной характеристики тепловой сети), либо их изменения не приводили к существенным отклонениям от существующего состояния в структуре распределения тепловых нагрузок в зонах действия источников тепловой энергии.</w:t>
      </w:r>
    </w:p>
    <w:p w:rsidR="00C30249" w:rsidRDefault="00BC705D">
      <w:pPr>
        <w:pStyle w:val="210"/>
        <w:numPr>
          <w:ilvl w:val="1"/>
          <w:numId w:val="19"/>
        </w:numPr>
        <w:tabs>
          <w:tab w:val="left" w:pos="993"/>
          <w:tab w:val="left" w:pos="1847"/>
        </w:tabs>
        <w:spacing w:line="360" w:lineRule="auto"/>
        <w:ind w:left="0" w:right="1202" w:firstLine="851"/>
        <w:jc w:val="both"/>
      </w:pPr>
      <w:bookmarkStart w:id="17" w:name="_TOC_250027"/>
      <w:r>
        <w:t xml:space="preserve">3.2 Описание существующих и перспективных зон действия систем </w:t>
      </w:r>
      <w:bookmarkEnd w:id="17"/>
      <w:r>
        <w:rPr>
          <w:spacing w:val="-2"/>
        </w:rPr>
        <w:t>теплоснабжения</w:t>
      </w:r>
    </w:p>
    <w:p w:rsidR="00C30249" w:rsidRDefault="00BC705D">
      <w:pPr>
        <w:pStyle w:val="210"/>
        <w:numPr>
          <w:ilvl w:val="2"/>
          <w:numId w:val="19"/>
        </w:numPr>
        <w:tabs>
          <w:tab w:val="left" w:pos="993"/>
          <w:tab w:val="left" w:pos="1828"/>
        </w:tabs>
        <w:ind w:left="0" w:firstLine="851"/>
        <w:jc w:val="both"/>
      </w:pPr>
      <w:bookmarkStart w:id="18" w:name="_TOC_250026"/>
      <w:r>
        <w:t>3.2.1. Зоны действия источников тепловой</w:t>
      </w:r>
      <w:bookmarkEnd w:id="18"/>
      <w:r>
        <w:t xml:space="preserve"> </w:t>
      </w:r>
      <w:r>
        <w:rPr>
          <w:spacing w:val="-2"/>
        </w:rPr>
        <w:t>энергии</w:t>
      </w:r>
    </w:p>
    <w:p w:rsidR="00C30249" w:rsidRDefault="00C30249">
      <w:pPr>
        <w:pStyle w:val="a9"/>
        <w:tabs>
          <w:tab w:val="left" w:pos="993"/>
        </w:tabs>
        <w:ind w:firstLine="851"/>
        <w:rPr>
          <w:b/>
        </w:rPr>
      </w:pPr>
    </w:p>
    <w:p w:rsidR="00C30249" w:rsidRDefault="00BC705D">
      <w:pPr>
        <w:pStyle w:val="a9"/>
        <w:tabs>
          <w:tab w:val="left" w:pos="993"/>
          <w:tab w:val="left" w:pos="1907"/>
          <w:tab w:val="left" w:pos="2534"/>
          <w:tab w:val="left" w:pos="3636"/>
          <w:tab w:val="left" w:pos="5603"/>
          <w:tab w:val="left" w:pos="6129"/>
          <w:tab w:val="left" w:pos="7596"/>
          <w:tab w:val="left" w:pos="9099"/>
        </w:tabs>
        <w:ind w:right="848" w:firstLine="851"/>
      </w:pPr>
      <w:r>
        <w:rPr>
          <w:spacing w:val="-4"/>
        </w:rPr>
        <w:t>Так</w:t>
      </w:r>
      <w:r>
        <w:t xml:space="preserve"> </w:t>
      </w:r>
      <w:r>
        <w:rPr>
          <w:spacing w:val="-4"/>
        </w:rPr>
        <w:t>как</w:t>
      </w:r>
      <w:r>
        <w:t xml:space="preserve"> </w:t>
      </w:r>
      <w:r>
        <w:rPr>
          <w:spacing w:val="-2"/>
        </w:rPr>
        <w:t>система</w:t>
      </w:r>
      <w:r>
        <w:t xml:space="preserve"> </w:t>
      </w:r>
      <w:r>
        <w:rPr>
          <w:spacing w:val="-2"/>
        </w:rPr>
        <w:t>теплоснабжения</w:t>
      </w:r>
      <w:r>
        <w:t xml:space="preserve"> </w:t>
      </w:r>
      <w:r>
        <w:rPr>
          <w:spacing w:val="-6"/>
        </w:rPr>
        <w:t>на</w:t>
      </w:r>
      <w:r>
        <w:t xml:space="preserve"> </w:t>
      </w:r>
      <w:r>
        <w:rPr>
          <w:spacing w:val="-2"/>
        </w:rPr>
        <w:t>территории</w:t>
      </w:r>
      <w:r>
        <w:t xml:space="preserve"> </w:t>
      </w:r>
      <w:r>
        <w:rPr>
          <w:spacing w:val="-2"/>
        </w:rPr>
        <w:t>населенных</w:t>
      </w:r>
      <w:r>
        <w:t xml:space="preserve"> </w:t>
      </w:r>
      <w:r>
        <w:rPr>
          <w:spacing w:val="-2"/>
        </w:rPr>
        <w:t xml:space="preserve">пунктов </w:t>
      </w:r>
      <w:r>
        <w:t>Крымского сельского поселения не предусмотрена данный раздел не заполняется.</w:t>
      </w:r>
    </w:p>
    <w:p w:rsidR="00C30249" w:rsidRDefault="00C30249">
      <w:pPr>
        <w:pStyle w:val="a9"/>
        <w:tabs>
          <w:tab w:val="left" w:pos="993"/>
        </w:tabs>
        <w:ind w:firstLine="851"/>
      </w:pPr>
    </w:p>
    <w:p w:rsidR="00C30249" w:rsidRDefault="00BC705D">
      <w:pPr>
        <w:pStyle w:val="210"/>
        <w:tabs>
          <w:tab w:val="left" w:pos="993"/>
          <w:tab w:val="left" w:pos="2087"/>
        </w:tabs>
        <w:spacing w:line="360" w:lineRule="auto"/>
        <w:ind w:left="0" w:right="1725" w:firstLine="851"/>
      </w:pPr>
      <w:r>
        <w:rPr>
          <w:spacing w:val="-2"/>
        </w:rPr>
        <w:t>3.2.2.</w:t>
      </w:r>
      <w:r>
        <w:t xml:space="preserve"> Зоны действия источников тепловой энергии, введенных в эксплуатацию в период с 2015-2025 гг.</w:t>
      </w:r>
    </w:p>
    <w:p w:rsidR="00C30249" w:rsidRDefault="00BC705D">
      <w:pPr>
        <w:pStyle w:val="a9"/>
        <w:tabs>
          <w:tab w:val="left" w:pos="993"/>
          <w:tab w:val="left" w:pos="1907"/>
          <w:tab w:val="left" w:pos="2534"/>
          <w:tab w:val="left" w:pos="3636"/>
          <w:tab w:val="left" w:pos="5607"/>
          <w:tab w:val="left" w:pos="6126"/>
          <w:tab w:val="left" w:pos="7593"/>
          <w:tab w:val="left" w:pos="9095"/>
        </w:tabs>
        <w:ind w:right="852" w:firstLine="851"/>
      </w:pPr>
      <w:r>
        <w:rPr>
          <w:spacing w:val="-4"/>
        </w:rPr>
        <w:t>Так</w:t>
      </w:r>
      <w:r>
        <w:t xml:space="preserve"> </w:t>
      </w:r>
      <w:r>
        <w:rPr>
          <w:spacing w:val="-4"/>
        </w:rPr>
        <w:t>как</w:t>
      </w:r>
      <w:r>
        <w:t xml:space="preserve"> </w:t>
      </w:r>
      <w:r>
        <w:rPr>
          <w:spacing w:val="-2"/>
        </w:rPr>
        <w:t>система</w:t>
      </w:r>
      <w:r>
        <w:t xml:space="preserve"> </w:t>
      </w:r>
      <w:r>
        <w:rPr>
          <w:spacing w:val="-2"/>
        </w:rPr>
        <w:t>теплоснабжения</w:t>
      </w:r>
      <w:r>
        <w:t xml:space="preserve"> </w:t>
      </w:r>
      <w:r>
        <w:rPr>
          <w:spacing w:val="-6"/>
        </w:rPr>
        <w:t>на</w:t>
      </w:r>
      <w:r>
        <w:t xml:space="preserve"> </w:t>
      </w:r>
      <w:r>
        <w:rPr>
          <w:spacing w:val="-2"/>
        </w:rPr>
        <w:t>территории</w:t>
      </w:r>
      <w:r>
        <w:t xml:space="preserve"> </w:t>
      </w:r>
      <w:r>
        <w:rPr>
          <w:spacing w:val="-2"/>
        </w:rPr>
        <w:t>населенных</w:t>
      </w:r>
      <w:r>
        <w:t xml:space="preserve"> </w:t>
      </w:r>
      <w:r>
        <w:rPr>
          <w:spacing w:val="-2"/>
        </w:rPr>
        <w:t xml:space="preserve">пунктов </w:t>
      </w:r>
      <w:r>
        <w:t>Крымского сельского поселения не предусмотрена данный раздел не заполняется.</w:t>
      </w:r>
    </w:p>
    <w:p w:rsidR="00C30249" w:rsidRDefault="00C30249">
      <w:pPr>
        <w:pStyle w:val="a9"/>
        <w:tabs>
          <w:tab w:val="left" w:pos="993"/>
        </w:tabs>
        <w:ind w:firstLine="851"/>
      </w:pPr>
    </w:p>
    <w:p w:rsidR="00C30249" w:rsidRDefault="00BC705D">
      <w:pPr>
        <w:pStyle w:val="210"/>
        <w:tabs>
          <w:tab w:val="left" w:pos="993"/>
        </w:tabs>
        <w:spacing w:line="360" w:lineRule="auto"/>
        <w:ind w:left="0" w:firstLine="851"/>
      </w:pPr>
      <w:bookmarkStart w:id="19" w:name="_TOC_250025"/>
      <w:r>
        <w:t>3.2.3 Зоны действия источников тепловой энергии, планируемых к вводу в</w:t>
      </w:r>
      <w:bookmarkEnd w:id="19"/>
      <w:r>
        <w:t xml:space="preserve"> </w:t>
      </w:r>
      <w:r>
        <w:rPr>
          <w:spacing w:val="-2"/>
        </w:rPr>
        <w:t>эксплуатацию</w:t>
      </w:r>
    </w:p>
    <w:p w:rsidR="00C30249" w:rsidRDefault="00BC705D">
      <w:pPr>
        <w:pStyle w:val="a9"/>
        <w:tabs>
          <w:tab w:val="left" w:pos="993"/>
          <w:tab w:val="left" w:pos="5876"/>
          <w:tab w:val="left" w:pos="8949"/>
        </w:tabs>
        <w:ind w:right="844" w:firstLine="851"/>
      </w:pPr>
      <w:r>
        <w:t xml:space="preserve">На сегодняшний день инвестиционные проекты по направлению </w:t>
      </w:r>
      <w:r>
        <w:rPr>
          <w:spacing w:val="-2"/>
        </w:rPr>
        <w:t xml:space="preserve">развитию </w:t>
      </w:r>
      <w:r>
        <w:t>перспективных источников энергии отсутствуют</w:t>
      </w:r>
    </w:p>
    <w:p w:rsidR="00C30249" w:rsidRDefault="00C30249">
      <w:pPr>
        <w:pStyle w:val="a9"/>
        <w:tabs>
          <w:tab w:val="left" w:pos="993"/>
        </w:tabs>
        <w:ind w:firstLine="851"/>
      </w:pPr>
    </w:p>
    <w:p w:rsidR="00C30249" w:rsidRDefault="00BC705D">
      <w:pPr>
        <w:pStyle w:val="210"/>
        <w:numPr>
          <w:ilvl w:val="1"/>
          <w:numId w:val="19"/>
        </w:numPr>
        <w:tabs>
          <w:tab w:val="left" w:pos="993"/>
          <w:tab w:val="left" w:pos="1708"/>
        </w:tabs>
        <w:ind w:left="0" w:firstLine="851"/>
      </w:pPr>
      <w:bookmarkStart w:id="20" w:name="_TOC_250024"/>
      <w:r>
        <w:t>3.3. Описание зон действия индивидуальных источников тепловой</w:t>
      </w:r>
      <w:bookmarkEnd w:id="20"/>
      <w:r>
        <w:t xml:space="preserve"> </w:t>
      </w:r>
      <w:r>
        <w:rPr>
          <w:spacing w:val="-2"/>
        </w:rPr>
        <w:t>энергии</w:t>
      </w:r>
    </w:p>
    <w:p w:rsidR="00C30249" w:rsidRDefault="00C30249">
      <w:pPr>
        <w:pStyle w:val="a9"/>
        <w:tabs>
          <w:tab w:val="left" w:pos="993"/>
        </w:tabs>
        <w:ind w:firstLine="851"/>
        <w:rPr>
          <w:b/>
        </w:rPr>
      </w:pPr>
    </w:p>
    <w:p w:rsidR="00C30249" w:rsidRDefault="00BC705D">
      <w:pPr>
        <w:pStyle w:val="a9"/>
        <w:tabs>
          <w:tab w:val="left" w:pos="993"/>
        </w:tabs>
        <w:spacing w:line="348" w:lineRule="auto"/>
        <w:ind w:right="843" w:firstLine="851"/>
        <w:jc w:val="both"/>
      </w:pPr>
      <w:r>
        <w:t xml:space="preserve">Централизованное теплоснабжение предусматривается для существующей застройки и перспективной многоэтажной застройки (от 2 этажей и выше). На </w:t>
      </w:r>
      <w:r>
        <w:lastRenderedPageBreak/>
        <w:t>территории Крымского сельского поселения система центрального теплоснабжения отсутствует.</w:t>
      </w:r>
    </w:p>
    <w:p w:rsidR="00C30249" w:rsidRDefault="00BC705D">
      <w:pPr>
        <w:pStyle w:val="a9"/>
        <w:tabs>
          <w:tab w:val="left" w:pos="993"/>
        </w:tabs>
        <w:spacing w:line="348" w:lineRule="auto"/>
        <w:ind w:right="841" w:firstLine="851"/>
        <w:jc w:val="both"/>
      </w:pPr>
      <w:r>
        <w:t>Под индивидуальным теплоснабжением понимается, в частности, печное отопление и теплоснабжение от индивидуальных (квартирных) котлов. По существующему состоянию системы теплоснабжения индивидуальное теплоснабжение применяется в индивидуальном малоэтажном жилищном фонде. Поквартирное отопление в многоквартирных многоэтажных жилых зданиях по состоянию базового года разработки схемы теплоснабжения не применяется и на перспективу не планируется. На перспективу индивидуальное теплоснабжение предусматривается для индивидуального жилищного фонда и малоэтажной застройки (1-3 эт.).</w:t>
      </w:r>
    </w:p>
    <w:p w:rsidR="00C30249" w:rsidRDefault="00BC705D">
      <w:pPr>
        <w:pStyle w:val="210"/>
        <w:numPr>
          <w:ilvl w:val="1"/>
          <w:numId w:val="19"/>
        </w:numPr>
        <w:tabs>
          <w:tab w:val="left" w:pos="993"/>
          <w:tab w:val="left" w:pos="1706"/>
        </w:tabs>
        <w:spacing w:line="336" w:lineRule="auto"/>
        <w:ind w:left="0" w:right="853" w:firstLine="851"/>
        <w:jc w:val="both"/>
      </w:pPr>
      <w:bookmarkStart w:id="21" w:name="_TOC_250023"/>
      <w:bookmarkEnd w:id="21"/>
      <w:r>
        <w:t>3.4. Перспективные балансы тепловой мощности и тепловой нагрузки в зонах действия источников тепловой энергии на каждом этапе и к окончанию планируемого периода</w:t>
      </w:r>
    </w:p>
    <w:p w:rsidR="00C30249" w:rsidRDefault="00C30249">
      <w:pPr>
        <w:pStyle w:val="a9"/>
        <w:tabs>
          <w:tab w:val="left" w:pos="993"/>
        </w:tabs>
        <w:ind w:firstLine="851"/>
        <w:rPr>
          <w:b/>
        </w:rPr>
      </w:pPr>
    </w:p>
    <w:p w:rsidR="00C30249" w:rsidRDefault="00BC705D">
      <w:pPr>
        <w:pStyle w:val="a9"/>
        <w:tabs>
          <w:tab w:val="left" w:pos="993"/>
        </w:tabs>
        <w:spacing w:line="312" w:lineRule="auto"/>
        <w:ind w:right="838" w:firstLine="851"/>
        <w:jc w:val="both"/>
      </w:pPr>
      <w:r>
        <w:t>Так как система теплоснабжения на территории населенных пунктов Крымского сельского поселения генеральным планом не предусматривается и до 2035 года перспектива по развитию центрального теплоснабжения отсутствует, данный раздел не заполняется.</w:t>
      </w:r>
    </w:p>
    <w:p w:rsidR="00C30249" w:rsidRDefault="00BC705D">
      <w:pPr>
        <w:widowControl/>
        <w:spacing w:after="160" w:line="264" w:lineRule="auto"/>
        <w:rPr>
          <w:sz w:val="24"/>
        </w:rPr>
      </w:pPr>
      <w:r>
        <w:br w:type="page"/>
      </w:r>
    </w:p>
    <w:p w:rsidR="00C30249" w:rsidRDefault="00BC705D">
      <w:pPr>
        <w:pStyle w:val="112"/>
        <w:tabs>
          <w:tab w:val="left" w:pos="993"/>
          <w:tab w:val="left" w:pos="1528"/>
        </w:tabs>
        <w:spacing w:before="0"/>
      </w:pPr>
      <w:bookmarkStart w:id="22" w:name="_TOC_250022"/>
      <w:r>
        <w:lastRenderedPageBreak/>
        <w:t>4. РАЗДЕЛ 3.</w:t>
      </w:r>
      <w:r w:rsidR="002035F8">
        <w:t xml:space="preserve"> </w:t>
      </w:r>
      <w:r>
        <w:t>ПЕРСПЕКТИВНЫЕ БАЛАНСЫ</w:t>
      </w:r>
      <w:bookmarkEnd w:id="22"/>
      <w:r>
        <w:t xml:space="preserve"> </w:t>
      </w:r>
      <w:r>
        <w:rPr>
          <w:spacing w:val="-2"/>
        </w:rPr>
        <w:t>ТЕПЛОНОСИТЕЛЯ</w:t>
      </w:r>
    </w:p>
    <w:p w:rsidR="00C30249" w:rsidRDefault="00C30249">
      <w:pPr>
        <w:pStyle w:val="a9"/>
        <w:tabs>
          <w:tab w:val="left" w:pos="993"/>
        </w:tabs>
        <w:ind w:firstLine="851"/>
        <w:rPr>
          <w:b/>
        </w:rPr>
      </w:pPr>
    </w:p>
    <w:p w:rsidR="00C30249" w:rsidRDefault="00BC705D">
      <w:pPr>
        <w:pStyle w:val="210"/>
        <w:tabs>
          <w:tab w:val="left" w:pos="993"/>
          <w:tab w:val="left" w:pos="1648"/>
        </w:tabs>
        <w:ind w:left="0" w:firstLine="0"/>
      </w:pPr>
      <w:bookmarkStart w:id="23" w:name="_TOC_250021"/>
      <w:r>
        <w:t xml:space="preserve">          4.1 Перспективные объемы</w:t>
      </w:r>
      <w:bookmarkEnd w:id="23"/>
      <w:r>
        <w:t xml:space="preserve"> </w:t>
      </w:r>
      <w:r>
        <w:rPr>
          <w:spacing w:val="-2"/>
        </w:rPr>
        <w:t>теплоносителя</w:t>
      </w:r>
    </w:p>
    <w:p w:rsidR="00C30249" w:rsidRDefault="00C30249">
      <w:pPr>
        <w:pStyle w:val="a9"/>
        <w:tabs>
          <w:tab w:val="left" w:pos="993"/>
        </w:tabs>
        <w:ind w:firstLine="851"/>
        <w:rPr>
          <w:b/>
        </w:rPr>
      </w:pPr>
    </w:p>
    <w:p w:rsidR="00C30249" w:rsidRDefault="00BC705D">
      <w:pPr>
        <w:pStyle w:val="a9"/>
        <w:tabs>
          <w:tab w:val="left" w:pos="993"/>
        </w:tabs>
        <w:spacing w:line="336" w:lineRule="auto"/>
        <w:ind w:right="847" w:firstLine="851"/>
        <w:jc w:val="both"/>
      </w:pPr>
      <w:r>
        <w:t>Перспективные объемы теплоносителя, необходимые для передачи теплоносителя от источника тепловой энергии до потребителя в каждой зоне действия источников тепловой энергии, прогнозируются исходя из следующих условий:</w:t>
      </w:r>
    </w:p>
    <w:p w:rsidR="00C30249" w:rsidRDefault="00BC705D">
      <w:pPr>
        <w:pStyle w:val="a5"/>
        <w:numPr>
          <w:ilvl w:val="2"/>
          <w:numId w:val="28"/>
        </w:numPr>
        <w:tabs>
          <w:tab w:val="left" w:pos="993"/>
          <w:tab w:val="left" w:pos="1752"/>
        </w:tabs>
        <w:spacing w:line="336" w:lineRule="auto"/>
        <w:ind w:left="0" w:right="842" w:firstLine="851"/>
        <w:contextualSpacing w:val="0"/>
        <w:jc w:val="both"/>
        <w:rPr>
          <w:sz w:val="24"/>
        </w:rPr>
      </w:pPr>
      <w:r>
        <w:rPr>
          <w:sz w:val="24"/>
        </w:rPr>
        <w:t>Регулирование отпуска тепловой энергии в тепловые сети в зависимости от температуры наружного воздуха принимается по регулированию отопительно- вентиляционной нагрузки с качественным методом регулирования с расчетными параметрами теплоносителя;</w:t>
      </w:r>
    </w:p>
    <w:p w:rsidR="00C30249" w:rsidRDefault="00BC705D">
      <w:pPr>
        <w:pStyle w:val="a5"/>
        <w:numPr>
          <w:ilvl w:val="2"/>
          <w:numId w:val="28"/>
        </w:numPr>
        <w:tabs>
          <w:tab w:val="left" w:pos="993"/>
          <w:tab w:val="left" w:pos="1752"/>
        </w:tabs>
        <w:spacing w:line="336" w:lineRule="auto"/>
        <w:ind w:left="0" w:right="848" w:firstLine="851"/>
        <w:contextualSpacing w:val="0"/>
        <w:jc w:val="both"/>
        <w:rPr>
          <w:sz w:val="24"/>
        </w:rPr>
      </w:pPr>
      <w:r>
        <w:rPr>
          <w:sz w:val="24"/>
        </w:rPr>
        <w:t xml:space="preserve">Расчетный расход теплоносителя в тепловых сетях изменяется с темпом присоединения (подключения) суммарной тепловой нагрузки и с учетом реализации мероприятий по наладке режимов в системе транспорта </w:t>
      </w:r>
      <w:r>
        <w:rPr>
          <w:spacing w:val="-2"/>
          <w:sz w:val="24"/>
        </w:rPr>
        <w:t>теплоносителя;</w:t>
      </w:r>
    </w:p>
    <w:p w:rsidR="00C30249" w:rsidRDefault="00BC705D">
      <w:pPr>
        <w:pStyle w:val="a5"/>
        <w:numPr>
          <w:ilvl w:val="2"/>
          <w:numId w:val="28"/>
        </w:numPr>
        <w:tabs>
          <w:tab w:val="left" w:pos="993"/>
          <w:tab w:val="left" w:pos="1752"/>
        </w:tabs>
        <w:spacing w:line="348" w:lineRule="auto"/>
        <w:ind w:left="0" w:right="844" w:firstLine="851"/>
        <w:contextualSpacing w:val="0"/>
        <w:jc w:val="both"/>
        <w:rPr>
          <w:sz w:val="24"/>
        </w:rPr>
      </w:pPr>
      <w:r>
        <w:rPr>
          <w:sz w:val="24"/>
        </w:rPr>
        <w:t>Расход теплоносителя на обеспечение нужд горячего водоснабжения в зоне открытой схемы теплоснабжения изменяется с темпом реализации проекта по переводу системы теплоснабжения на закрытую схему, в соответствии с требованиями Федерального закона от 07.12.2011 №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rsidR="00C30249" w:rsidRDefault="00BC705D">
      <w:pPr>
        <w:pStyle w:val="a9"/>
        <w:tabs>
          <w:tab w:val="left" w:pos="993"/>
        </w:tabs>
        <w:spacing w:line="336" w:lineRule="auto"/>
        <w:ind w:right="850" w:firstLine="851"/>
        <w:jc w:val="both"/>
      </w:pPr>
      <w:r>
        <w:t xml:space="preserve">В расчетах предлагается, что к 2035 году все потребители в зоне действия открытой системы теплоснабжения будут переведены на закрытую схему присоединения системы </w:t>
      </w:r>
      <w:r>
        <w:rPr>
          <w:spacing w:val="-4"/>
        </w:rPr>
        <w:t>ГВС.</w:t>
      </w:r>
    </w:p>
    <w:p w:rsidR="00C30249" w:rsidRDefault="00BC705D">
      <w:pPr>
        <w:pStyle w:val="a9"/>
        <w:tabs>
          <w:tab w:val="left" w:pos="993"/>
        </w:tabs>
        <w:spacing w:line="348" w:lineRule="auto"/>
        <w:ind w:right="845" w:firstLine="851"/>
        <w:jc w:val="both"/>
      </w:pPr>
      <w:r>
        <w:t>Присоединение (подключение) всех потребителей во вновь создаваемых зонах теплоснабжения на базе запланированных к строительству котельных будет осуществляться по независимой схеме присоединения систем отопления потребителей и закрытой схеме присоединения систем горячего водоснабжения через индивидуальные тепловые пункты.</w:t>
      </w:r>
    </w:p>
    <w:p w:rsidR="00C30249" w:rsidRDefault="00BC705D">
      <w:pPr>
        <w:pStyle w:val="a9"/>
        <w:tabs>
          <w:tab w:val="left" w:pos="993"/>
        </w:tabs>
        <w:spacing w:line="336" w:lineRule="auto"/>
        <w:ind w:right="849" w:firstLine="851"/>
        <w:jc w:val="both"/>
      </w:pPr>
      <w:r>
        <w:t>При этом в расчетах учтено, что при переходе на закрытую схему теплоснабжения сократится подпитка тепловой сети в размере теплоносителя, потребляемого на нужды горячего водоснабжения.</w:t>
      </w:r>
    </w:p>
    <w:p w:rsidR="00C30249" w:rsidRDefault="00BC705D">
      <w:pPr>
        <w:pStyle w:val="a9"/>
        <w:tabs>
          <w:tab w:val="left" w:pos="993"/>
        </w:tabs>
        <w:ind w:firstLine="851"/>
        <w:jc w:val="both"/>
      </w:pPr>
      <w:r>
        <w:t>Переход на закрытую схему присоединения систем ГВС позволит</w:t>
      </w:r>
      <w:r>
        <w:rPr>
          <w:spacing w:val="-2"/>
        </w:rPr>
        <w:t xml:space="preserve"> обеспечить:</w:t>
      </w:r>
    </w:p>
    <w:p w:rsidR="00C30249" w:rsidRDefault="00BC705D">
      <w:pPr>
        <w:pStyle w:val="a9"/>
        <w:tabs>
          <w:tab w:val="left" w:pos="993"/>
        </w:tabs>
        <w:ind w:firstLine="851"/>
        <w:jc w:val="both"/>
      </w:pPr>
      <w:r>
        <w:t xml:space="preserve">-снижение расхода тепла на отопление и ГВС за счет перевода на </w:t>
      </w:r>
      <w:r>
        <w:rPr>
          <w:spacing w:val="-2"/>
        </w:rPr>
        <w:t>качественно-</w:t>
      </w:r>
    </w:p>
    <w:p w:rsidR="00C30249" w:rsidRDefault="00BC705D">
      <w:pPr>
        <w:pStyle w:val="a9"/>
        <w:tabs>
          <w:tab w:val="left" w:pos="993"/>
          <w:tab w:val="left" w:pos="2494"/>
          <w:tab w:val="left" w:pos="4305"/>
          <w:tab w:val="left" w:pos="5936"/>
          <w:tab w:val="left" w:pos="7743"/>
          <w:tab w:val="left" w:pos="8155"/>
          <w:tab w:val="left" w:pos="9814"/>
        </w:tabs>
        <w:spacing w:line="312" w:lineRule="auto"/>
        <w:ind w:right="852"/>
      </w:pPr>
      <w:r>
        <w:rPr>
          <w:spacing w:val="-2"/>
        </w:rPr>
        <w:t>количественное</w:t>
      </w:r>
      <w:r>
        <w:t xml:space="preserve"> </w:t>
      </w:r>
      <w:r>
        <w:rPr>
          <w:spacing w:val="-2"/>
        </w:rPr>
        <w:t>регулирование</w:t>
      </w:r>
      <w:r>
        <w:t xml:space="preserve"> </w:t>
      </w:r>
      <w:r>
        <w:rPr>
          <w:spacing w:val="-2"/>
        </w:rPr>
        <w:t>температуры</w:t>
      </w:r>
      <w:r>
        <w:t xml:space="preserve"> </w:t>
      </w:r>
      <w:r>
        <w:rPr>
          <w:spacing w:val="-2"/>
        </w:rPr>
        <w:t>теплоносителя</w:t>
      </w:r>
      <w:r>
        <w:t xml:space="preserve"> </w:t>
      </w:r>
      <w:r>
        <w:rPr>
          <w:spacing w:val="-10"/>
        </w:rPr>
        <w:t>в</w:t>
      </w:r>
      <w:r>
        <w:t xml:space="preserve"> </w:t>
      </w:r>
      <w:r>
        <w:rPr>
          <w:spacing w:val="-2"/>
        </w:rPr>
        <w:t>соответствии</w:t>
      </w:r>
      <w:r>
        <w:tab/>
      </w:r>
      <w:r>
        <w:rPr>
          <w:spacing w:val="-10"/>
        </w:rPr>
        <w:t xml:space="preserve">с </w:t>
      </w:r>
      <w:r>
        <w:t>температурным графиком;</w:t>
      </w:r>
    </w:p>
    <w:p w:rsidR="00C30249" w:rsidRDefault="00BC705D">
      <w:pPr>
        <w:pStyle w:val="a5"/>
        <w:numPr>
          <w:ilvl w:val="0"/>
          <w:numId w:val="29"/>
        </w:numPr>
        <w:tabs>
          <w:tab w:val="left" w:pos="993"/>
          <w:tab w:val="left" w:pos="1426"/>
        </w:tabs>
        <w:spacing w:line="360" w:lineRule="auto"/>
        <w:ind w:left="0" w:right="946" w:firstLine="851"/>
        <w:contextualSpacing w:val="0"/>
        <w:jc w:val="both"/>
        <w:rPr>
          <w:sz w:val="24"/>
        </w:rPr>
      </w:pPr>
      <w:r>
        <w:rPr>
          <w:sz w:val="24"/>
        </w:rPr>
        <w:t>сокращение расхода подпиточной воды тепловой сети на величину потребления в настоящее время на нужды горячего водоснабжения;</w:t>
      </w:r>
    </w:p>
    <w:p w:rsidR="00C30249" w:rsidRDefault="00BC705D">
      <w:pPr>
        <w:pStyle w:val="a5"/>
        <w:numPr>
          <w:ilvl w:val="0"/>
          <w:numId w:val="29"/>
        </w:numPr>
        <w:tabs>
          <w:tab w:val="left" w:pos="993"/>
          <w:tab w:val="left" w:pos="1407"/>
        </w:tabs>
        <w:spacing w:line="270" w:lineRule="exact"/>
        <w:ind w:left="0" w:firstLine="851"/>
        <w:contextualSpacing w:val="0"/>
        <w:rPr>
          <w:sz w:val="24"/>
        </w:rPr>
      </w:pPr>
      <w:r>
        <w:rPr>
          <w:sz w:val="24"/>
        </w:rPr>
        <w:lastRenderedPageBreak/>
        <w:t>снижение внутренней коррозии трубопроводов и отложения</w:t>
      </w:r>
      <w:r>
        <w:rPr>
          <w:spacing w:val="-2"/>
          <w:sz w:val="24"/>
        </w:rPr>
        <w:t xml:space="preserve"> солей;</w:t>
      </w:r>
    </w:p>
    <w:p w:rsidR="00C30249" w:rsidRDefault="00BC705D">
      <w:pPr>
        <w:pStyle w:val="a5"/>
        <w:numPr>
          <w:ilvl w:val="0"/>
          <w:numId w:val="29"/>
        </w:numPr>
        <w:tabs>
          <w:tab w:val="left" w:pos="993"/>
          <w:tab w:val="left" w:pos="1407"/>
        </w:tabs>
        <w:ind w:left="0" w:firstLine="851"/>
        <w:contextualSpacing w:val="0"/>
        <w:rPr>
          <w:sz w:val="24"/>
        </w:rPr>
      </w:pPr>
      <w:r>
        <w:rPr>
          <w:sz w:val="24"/>
        </w:rPr>
        <w:t xml:space="preserve">снижение темпов износа оборудования тепловых станций и </w:t>
      </w:r>
      <w:r>
        <w:rPr>
          <w:spacing w:val="-2"/>
          <w:sz w:val="24"/>
        </w:rPr>
        <w:t>котельных;</w:t>
      </w:r>
    </w:p>
    <w:p w:rsidR="00C30249" w:rsidRDefault="00BC705D">
      <w:pPr>
        <w:pStyle w:val="a5"/>
        <w:numPr>
          <w:ilvl w:val="0"/>
          <w:numId w:val="29"/>
        </w:numPr>
        <w:tabs>
          <w:tab w:val="left" w:pos="993"/>
          <w:tab w:val="left" w:pos="1467"/>
        </w:tabs>
        <w:ind w:left="0" w:firstLine="851"/>
        <w:contextualSpacing w:val="0"/>
        <w:rPr>
          <w:sz w:val="24"/>
        </w:rPr>
      </w:pPr>
      <w:r>
        <w:rPr>
          <w:sz w:val="24"/>
        </w:rPr>
        <w:t xml:space="preserve">кардинальное улучшение качества теплоснабжения потребителей, </w:t>
      </w:r>
      <w:r>
        <w:rPr>
          <w:spacing w:val="-2"/>
          <w:sz w:val="24"/>
        </w:rPr>
        <w:t>исчезновение</w:t>
      </w:r>
    </w:p>
    <w:p w:rsidR="00C30249" w:rsidRDefault="00BC705D">
      <w:pPr>
        <w:pStyle w:val="a9"/>
        <w:tabs>
          <w:tab w:val="left" w:pos="993"/>
        </w:tabs>
        <w:ind w:right="873"/>
      </w:pPr>
      <w:r>
        <w:t xml:space="preserve">«перетопов» во время положительных температур наружного воздуха в отопительный </w:t>
      </w:r>
      <w:r>
        <w:rPr>
          <w:spacing w:val="-2"/>
        </w:rPr>
        <w:t>период;</w:t>
      </w:r>
    </w:p>
    <w:p w:rsidR="00C30249" w:rsidRPr="00791D65" w:rsidRDefault="00BC705D" w:rsidP="00791D65">
      <w:pPr>
        <w:pStyle w:val="a5"/>
        <w:numPr>
          <w:ilvl w:val="0"/>
          <w:numId w:val="29"/>
        </w:numPr>
        <w:tabs>
          <w:tab w:val="left" w:pos="993"/>
          <w:tab w:val="left" w:pos="1423"/>
        </w:tabs>
        <w:spacing w:line="271" w:lineRule="exact"/>
        <w:ind w:left="0" w:firstLine="851"/>
        <w:contextualSpacing w:val="0"/>
        <w:rPr>
          <w:sz w:val="24"/>
        </w:rPr>
      </w:pPr>
      <w:r>
        <w:rPr>
          <w:sz w:val="24"/>
        </w:rPr>
        <w:t>снижение аварийности систем</w:t>
      </w:r>
      <w:r>
        <w:rPr>
          <w:spacing w:val="-2"/>
          <w:sz w:val="24"/>
        </w:rPr>
        <w:t xml:space="preserve"> теплоснабжения.</w:t>
      </w:r>
    </w:p>
    <w:p w:rsidR="00C30249" w:rsidRDefault="00BC705D">
      <w:pPr>
        <w:pStyle w:val="210"/>
        <w:tabs>
          <w:tab w:val="left" w:pos="993"/>
          <w:tab w:val="left" w:pos="1707"/>
        </w:tabs>
        <w:spacing w:line="360" w:lineRule="auto"/>
        <w:ind w:left="851" w:right="1233" w:firstLine="0"/>
        <w:jc w:val="both"/>
      </w:pPr>
      <w:bookmarkStart w:id="24" w:name="_TOC_250020"/>
      <w:bookmarkEnd w:id="24"/>
      <w:r>
        <w:t>4.2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p>
    <w:p w:rsidR="00C30249" w:rsidRDefault="00BC705D">
      <w:pPr>
        <w:pStyle w:val="a9"/>
        <w:tabs>
          <w:tab w:val="left" w:pos="993"/>
        </w:tabs>
        <w:spacing w:line="336" w:lineRule="auto"/>
        <w:ind w:right="841" w:firstLine="851"/>
        <w:jc w:val="both"/>
      </w:pPr>
      <w:r>
        <w:t>Так как система теплоснабжения на территории населенных пунктов Крымского сельского поселения не предусмотрена и до 2035 года перспектива по развитию центрального теплоснабжения отсутствует, данный раздел не заполняется.</w:t>
      </w:r>
    </w:p>
    <w:p w:rsidR="00C30249" w:rsidRDefault="00BC705D">
      <w:pPr>
        <w:pStyle w:val="210"/>
        <w:tabs>
          <w:tab w:val="left" w:pos="993"/>
        </w:tabs>
        <w:spacing w:line="360" w:lineRule="auto"/>
        <w:ind w:left="0" w:right="1150" w:firstLine="851"/>
        <w:jc w:val="both"/>
      </w:pPr>
      <w:bookmarkStart w:id="25" w:name="_TOC_250019"/>
      <w:r>
        <w:t>4.3. Перспективные балансы производительности водоподготовительных установок источников тепловой энергии для компенсации потерь теплоносителя</w:t>
      </w:r>
      <w:bookmarkEnd w:id="25"/>
      <w:r>
        <w:t xml:space="preserve"> в аварийных режимах работы систем теплоснабжения</w:t>
      </w:r>
    </w:p>
    <w:p w:rsidR="00C30249" w:rsidRDefault="00BC705D">
      <w:pPr>
        <w:pStyle w:val="a9"/>
        <w:tabs>
          <w:tab w:val="left" w:pos="993"/>
        </w:tabs>
        <w:spacing w:line="336" w:lineRule="auto"/>
        <w:ind w:right="844" w:firstLine="851"/>
        <w:jc w:val="both"/>
      </w:pPr>
      <w:r>
        <w:t>Так как система теплоснабжения на территории населенных пунктов Крымского сельского поселения не предусмотрена и до 2035 года перспектива по развитию центрального теплоснабжения отсутствует, данный раздел не заполняется.</w:t>
      </w:r>
    </w:p>
    <w:p w:rsidR="00C30249" w:rsidRDefault="00BC705D" w:rsidP="00791D65">
      <w:pPr>
        <w:pStyle w:val="210"/>
        <w:tabs>
          <w:tab w:val="left" w:pos="993"/>
          <w:tab w:val="left" w:pos="1827"/>
        </w:tabs>
        <w:spacing w:line="360" w:lineRule="auto"/>
        <w:ind w:left="0" w:right="1475" w:firstLine="851"/>
      </w:pPr>
      <w:r>
        <w:rPr>
          <w:spacing w:val="-4"/>
        </w:rPr>
        <w:t>4.4</w:t>
      </w:r>
      <w:bookmarkStart w:id="26" w:name="_TOC_250018"/>
      <w:bookmarkEnd w:id="26"/>
      <w:r>
        <w:t xml:space="preserve"> Сценарий развития аварий в системах теплоснабжения с моделированием гидравлических режимов таких систем, в том числе при отказе элементов тепловых сетей</w:t>
      </w:r>
      <w:r w:rsidR="00791D65">
        <w:t xml:space="preserve"> и при аварийных режимах работы </w:t>
      </w:r>
      <w:r>
        <w:t>систем теплоснабжения</w:t>
      </w:r>
      <w:r w:rsidR="00791D65">
        <w:t>,</w:t>
      </w:r>
      <w:r>
        <w:t xml:space="preserve"> связанных с прекращением подачи тепловой энергии:</w:t>
      </w:r>
    </w:p>
    <w:p w:rsidR="00C30249" w:rsidRDefault="00BC705D">
      <w:pPr>
        <w:pStyle w:val="a5"/>
        <w:numPr>
          <w:ilvl w:val="0"/>
          <w:numId w:val="30"/>
        </w:numPr>
        <w:tabs>
          <w:tab w:val="left" w:pos="962"/>
          <w:tab w:val="left" w:pos="993"/>
        </w:tabs>
        <w:spacing w:line="276" w:lineRule="auto"/>
        <w:ind w:left="0" w:right="847" w:firstLine="851"/>
        <w:contextualSpacing w:val="0"/>
        <w:jc w:val="both"/>
        <w:rPr>
          <w:sz w:val="24"/>
        </w:rPr>
      </w:pPr>
      <w:r>
        <w:rPr>
          <w:sz w:val="24"/>
        </w:rPr>
        <w:t>В случае массового нарушения снабжения электрической энергией объектов (котельных) на неопределенный период предусмотрены резервные источники электроснабжения- передвижные дизельные и бензиновые генераторы.</w:t>
      </w:r>
    </w:p>
    <w:p w:rsidR="00C30249" w:rsidRDefault="00BC705D">
      <w:pPr>
        <w:pStyle w:val="a5"/>
        <w:numPr>
          <w:ilvl w:val="0"/>
          <w:numId w:val="30"/>
        </w:numPr>
        <w:tabs>
          <w:tab w:val="left" w:pos="874"/>
          <w:tab w:val="left" w:pos="993"/>
        </w:tabs>
        <w:spacing w:line="276" w:lineRule="auto"/>
        <w:ind w:left="0" w:right="846" w:firstLine="851"/>
        <w:contextualSpacing w:val="0"/>
        <w:jc w:val="both"/>
        <w:rPr>
          <w:sz w:val="24"/>
        </w:rPr>
      </w:pPr>
      <w:r>
        <w:rPr>
          <w:sz w:val="24"/>
        </w:rPr>
        <w:t>В случае аварии (порыва) на тепловой сети возможно отключение поврежденного участка для выполнения ремонтно-восстановительных работ. При этом режим работы котельной и ее температурный график не меняется.</w:t>
      </w:r>
    </w:p>
    <w:p w:rsidR="00C30249" w:rsidRDefault="00BC705D">
      <w:pPr>
        <w:pStyle w:val="a5"/>
        <w:numPr>
          <w:ilvl w:val="0"/>
          <w:numId w:val="30"/>
        </w:numPr>
        <w:tabs>
          <w:tab w:val="left" w:pos="826"/>
          <w:tab w:val="left" w:pos="993"/>
        </w:tabs>
        <w:spacing w:line="276" w:lineRule="auto"/>
        <w:ind w:left="0" w:right="841" w:firstLine="851"/>
        <w:contextualSpacing w:val="0"/>
        <w:jc w:val="both"/>
        <w:rPr>
          <w:sz w:val="24"/>
        </w:rPr>
      </w:pPr>
      <w:r>
        <w:rPr>
          <w:sz w:val="24"/>
        </w:rPr>
        <w:t>На большинстве котельных предприятий установлены резервные котлы, позволяющие, в случае возникновения аварийной ситуации на рабочем котле, поддерживать бесперебойный режим работы котельной с соблюдением температурного графика.</w:t>
      </w:r>
    </w:p>
    <w:p w:rsidR="00C30249" w:rsidRDefault="00BC705D">
      <w:pPr>
        <w:pStyle w:val="a5"/>
        <w:numPr>
          <w:ilvl w:val="0"/>
          <w:numId w:val="30"/>
        </w:numPr>
        <w:tabs>
          <w:tab w:val="left" w:pos="890"/>
          <w:tab w:val="left" w:pos="993"/>
        </w:tabs>
        <w:spacing w:line="276" w:lineRule="auto"/>
        <w:ind w:left="0" w:right="841" w:firstLine="851"/>
        <w:contextualSpacing w:val="0"/>
        <w:jc w:val="both"/>
        <w:rPr>
          <w:sz w:val="24"/>
        </w:rPr>
      </w:pPr>
      <w:r>
        <w:rPr>
          <w:sz w:val="24"/>
        </w:rPr>
        <w:t>На случай непродолжительного отключения централизованного водоснабжения на котельных имеются баки запаса холодной воды.</w:t>
      </w:r>
    </w:p>
    <w:p w:rsidR="00C30249" w:rsidRDefault="00BC705D">
      <w:pPr>
        <w:pStyle w:val="a5"/>
        <w:numPr>
          <w:ilvl w:val="0"/>
          <w:numId w:val="30"/>
        </w:numPr>
        <w:tabs>
          <w:tab w:val="left" w:pos="878"/>
          <w:tab w:val="left" w:pos="993"/>
        </w:tabs>
        <w:spacing w:line="276" w:lineRule="auto"/>
        <w:ind w:left="0" w:right="843" w:firstLine="851"/>
        <w:contextualSpacing w:val="0"/>
        <w:jc w:val="both"/>
        <w:rPr>
          <w:sz w:val="24"/>
        </w:rPr>
      </w:pPr>
      <w:r>
        <w:rPr>
          <w:sz w:val="24"/>
        </w:rPr>
        <w:t>В случае аварийного прекращения поставки природного газа работа котлов будет остановлена, так как резервный вид топлива отсутствует. Однако возможно поддерживание циркуляции теплоносителя в тепловой сети до его полного остывания. Кроме того</w:t>
      </w:r>
      <w:r w:rsidR="00791D65">
        <w:rPr>
          <w:sz w:val="24"/>
        </w:rPr>
        <w:t>,</w:t>
      </w:r>
      <w:r>
        <w:rPr>
          <w:sz w:val="24"/>
        </w:rPr>
        <w:t xml:space="preserve"> регулярно поддерживается аварийный запас материалов для производства ремонтных работ различного характера.</w:t>
      </w:r>
    </w:p>
    <w:p w:rsidR="00C30249" w:rsidRDefault="00BC705D">
      <w:pPr>
        <w:pStyle w:val="112"/>
        <w:tabs>
          <w:tab w:val="left" w:pos="993"/>
          <w:tab w:val="left" w:pos="1548"/>
        </w:tabs>
        <w:spacing w:before="0"/>
        <w:ind w:left="106"/>
      </w:pPr>
      <w:r>
        <w:lastRenderedPageBreak/>
        <w:t xml:space="preserve">5. РАЗДЕЛ 4. ПРЕДЛОЖЕНИЯ ПО СТРОИТЕЛЬСТВУ, </w:t>
      </w:r>
      <w:r>
        <w:rPr>
          <w:spacing w:val="-2"/>
        </w:rPr>
        <w:t>РЕКОНСТРУКЦИИ</w:t>
      </w:r>
    </w:p>
    <w:p w:rsidR="00C30249" w:rsidRDefault="00BC705D">
      <w:pPr>
        <w:tabs>
          <w:tab w:val="left" w:pos="993"/>
          <w:tab w:val="left" w:pos="1079"/>
          <w:tab w:val="left" w:pos="3545"/>
          <w:tab w:val="left" w:pos="6415"/>
          <w:tab w:val="left" w:pos="8521"/>
        </w:tabs>
        <w:spacing w:line="300" w:lineRule="auto"/>
        <w:ind w:right="849"/>
        <w:rPr>
          <w:b/>
          <w:sz w:val="24"/>
        </w:rPr>
      </w:pPr>
      <w:r>
        <w:rPr>
          <w:b/>
          <w:spacing w:val="-10"/>
          <w:sz w:val="24"/>
        </w:rPr>
        <w:t>И</w:t>
      </w:r>
      <w:r>
        <w:rPr>
          <w:sz w:val="24"/>
        </w:rPr>
        <w:t xml:space="preserve"> </w:t>
      </w:r>
      <w:r>
        <w:rPr>
          <w:b/>
          <w:spacing w:val="-2"/>
          <w:sz w:val="24"/>
        </w:rPr>
        <w:t>ТЕХНИЧЕСКОМУ</w:t>
      </w:r>
      <w:r>
        <w:rPr>
          <w:b/>
          <w:sz w:val="24"/>
        </w:rPr>
        <w:t xml:space="preserve"> </w:t>
      </w:r>
      <w:r>
        <w:rPr>
          <w:b/>
          <w:spacing w:val="-2"/>
          <w:sz w:val="24"/>
        </w:rPr>
        <w:t>ПЕРЕВООРУЖЕНИЮ</w:t>
      </w:r>
      <w:r>
        <w:rPr>
          <w:b/>
          <w:sz w:val="24"/>
        </w:rPr>
        <w:t xml:space="preserve"> </w:t>
      </w:r>
      <w:r>
        <w:rPr>
          <w:b/>
          <w:spacing w:val="-2"/>
          <w:sz w:val="24"/>
        </w:rPr>
        <w:t>ИСТОЧНИКОВ</w:t>
      </w:r>
      <w:r>
        <w:rPr>
          <w:b/>
          <w:sz w:val="24"/>
        </w:rPr>
        <w:t xml:space="preserve"> </w:t>
      </w:r>
      <w:r>
        <w:rPr>
          <w:b/>
          <w:spacing w:val="-2"/>
          <w:sz w:val="24"/>
        </w:rPr>
        <w:t>ТЕПЛОВОЙ ЭНЕРГИИ</w:t>
      </w:r>
    </w:p>
    <w:p w:rsidR="00C30249" w:rsidRDefault="00BC705D">
      <w:pPr>
        <w:pStyle w:val="210"/>
        <w:numPr>
          <w:ilvl w:val="1"/>
          <w:numId w:val="31"/>
        </w:numPr>
        <w:tabs>
          <w:tab w:val="left" w:pos="993"/>
          <w:tab w:val="left" w:pos="1708"/>
        </w:tabs>
      </w:pPr>
      <w:bookmarkStart w:id="27" w:name="_TOC_250017"/>
      <w:r>
        <w:t xml:space="preserve"> Общие</w:t>
      </w:r>
      <w:bookmarkEnd w:id="27"/>
      <w:r>
        <w:t xml:space="preserve"> </w:t>
      </w:r>
      <w:r>
        <w:rPr>
          <w:spacing w:val="-2"/>
        </w:rPr>
        <w:t>положения</w:t>
      </w:r>
    </w:p>
    <w:p w:rsidR="00C30249" w:rsidRDefault="00C30249">
      <w:pPr>
        <w:pStyle w:val="a9"/>
        <w:tabs>
          <w:tab w:val="left" w:pos="993"/>
        </w:tabs>
        <w:ind w:firstLine="851"/>
        <w:rPr>
          <w:b/>
        </w:rPr>
      </w:pPr>
    </w:p>
    <w:p w:rsidR="00C30249" w:rsidRDefault="00BC705D">
      <w:pPr>
        <w:pStyle w:val="a9"/>
        <w:tabs>
          <w:tab w:val="left" w:pos="993"/>
        </w:tabs>
        <w:spacing w:line="336" w:lineRule="auto"/>
        <w:ind w:right="845" w:firstLine="851"/>
        <w:jc w:val="both"/>
      </w:pPr>
      <w:r>
        <w:t>Четкого функционального зонирования не наблюдается. Жилищный фонд индивидуально - определенных зданий составляет 75,6% площади всего жилищного фонда сельского поселения. В качестве топлива используется природный газ. В перспективе до 2035 года зона малоэтажной застройки с индивидуальными источниками теплоснабжения увеличится на 15%.</w:t>
      </w:r>
    </w:p>
    <w:p w:rsidR="00C30249" w:rsidRDefault="00BC705D">
      <w:pPr>
        <w:pStyle w:val="a9"/>
        <w:tabs>
          <w:tab w:val="left" w:pos="993"/>
        </w:tabs>
        <w:spacing w:line="348" w:lineRule="auto"/>
        <w:ind w:right="847" w:firstLine="851"/>
        <w:jc w:val="both"/>
      </w:pPr>
      <w:r>
        <w:t>Проектируемый тип жилой застройки – индивидуальные жилые дома усадебного типа с точечными вкраплениями многоквартирных домов и многоквартирные жилые дома в сложившейся застройке. Строительство предлагается вести индивидуальными жилыми домами с приусадебными участками и малоэтажной застройкой. Новое жилищное строительство разместится в основном на новых территориях.</w:t>
      </w:r>
    </w:p>
    <w:p w:rsidR="00C30249" w:rsidRDefault="00BC705D">
      <w:pPr>
        <w:pStyle w:val="a9"/>
        <w:tabs>
          <w:tab w:val="left" w:pos="993"/>
          <w:tab w:val="left" w:pos="2127"/>
          <w:tab w:val="left" w:pos="3374"/>
          <w:tab w:val="left" w:pos="5485"/>
          <w:tab w:val="left" w:pos="7492"/>
          <w:tab w:val="left" w:pos="7928"/>
          <w:tab w:val="left" w:pos="9323"/>
        </w:tabs>
        <w:spacing w:line="348" w:lineRule="auto"/>
        <w:ind w:right="847" w:firstLine="851"/>
      </w:pPr>
      <w:r>
        <w:rPr>
          <w:spacing w:val="-4"/>
        </w:rPr>
        <w:t>Зоны</w:t>
      </w:r>
      <w:r>
        <w:t xml:space="preserve"> </w:t>
      </w:r>
      <w:r>
        <w:rPr>
          <w:spacing w:val="-2"/>
        </w:rPr>
        <w:t>действия</w:t>
      </w:r>
      <w:r>
        <w:t xml:space="preserve"> </w:t>
      </w:r>
      <w:r>
        <w:rPr>
          <w:spacing w:val="-2"/>
        </w:rPr>
        <w:t>индивидуального</w:t>
      </w:r>
      <w:r>
        <w:t xml:space="preserve"> </w:t>
      </w:r>
      <w:r>
        <w:rPr>
          <w:spacing w:val="-2"/>
        </w:rPr>
        <w:t>теплоснабжения</w:t>
      </w:r>
      <w:r>
        <w:t xml:space="preserve"> </w:t>
      </w:r>
      <w:r>
        <w:rPr>
          <w:spacing w:val="-10"/>
        </w:rPr>
        <w:t>в</w:t>
      </w:r>
      <w:r>
        <w:t xml:space="preserve"> </w:t>
      </w:r>
      <w:r>
        <w:rPr>
          <w:spacing w:val="-2"/>
        </w:rPr>
        <w:t>настоящее</w:t>
      </w:r>
      <w:r>
        <w:t xml:space="preserve"> </w:t>
      </w:r>
      <w:r>
        <w:rPr>
          <w:spacing w:val="-2"/>
        </w:rPr>
        <w:t xml:space="preserve">время </w:t>
      </w:r>
      <w:r>
        <w:t>ограничиваются индивидуальными жилыми домами. Теплообеспечение всей малоэтажной индивидуальной застройки предполагается децентрализованное от автономных (индивидуальных) теплогенераторов.</w:t>
      </w: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sectPr w:rsidR="00C30249">
          <w:pgSz w:w="11910" w:h="16840"/>
          <w:pgMar w:top="1134" w:right="567" w:bottom="1134" w:left="1701" w:header="720" w:footer="720" w:gutter="0"/>
          <w:cols w:space="720"/>
        </w:sectPr>
      </w:pPr>
    </w:p>
    <w:p w:rsidR="00C30249" w:rsidRDefault="00BC705D">
      <w:pPr>
        <w:pStyle w:val="112"/>
        <w:numPr>
          <w:ilvl w:val="0"/>
          <w:numId w:val="30"/>
        </w:numPr>
        <w:tabs>
          <w:tab w:val="left" w:pos="993"/>
          <w:tab w:val="left" w:pos="1538"/>
        </w:tabs>
        <w:spacing w:before="0" w:line="300" w:lineRule="auto"/>
        <w:ind w:right="844"/>
      </w:pPr>
      <w:bookmarkStart w:id="28" w:name="_TOC_250016"/>
      <w:bookmarkEnd w:id="28"/>
      <w:r>
        <w:lastRenderedPageBreak/>
        <w:t>РАЗДЕЛ 5. ПРЕДЛОЖЕНИЯ ПО СТРОИТЕЛЬСТВУ, РЕКОНСТРУКЦИИ ТЕПЛОВЫХ СЕТЕЙ И СООРУЖЕНИЙ НА НИХ</w:t>
      </w:r>
    </w:p>
    <w:p w:rsidR="00C30249" w:rsidRDefault="00C30249">
      <w:pPr>
        <w:pStyle w:val="112"/>
        <w:tabs>
          <w:tab w:val="left" w:pos="993"/>
          <w:tab w:val="left" w:pos="1538"/>
        </w:tabs>
        <w:spacing w:before="0" w:line="300" w:lineRule="auto"/>
        <w:ind w:right="844"/>
      </w:pPr>
    </w:p>
    <w:p w:rsidR="00C30249" w:rsidRDefault="00BC705D">
      <w:pPr>
        <w:pStyle w:val="210"/>
        <w:numPr>
          <w:ilvl w:val="1"/>
          <w:numId w:val="32"/>
        </w:numPr>
        <w:tabs>
          <w:tab w:val="left" w:pos="993"/>
          <w:tab w:val="left" w:pos="1708"/>
        </w:tabs>
      </w:pPr>
      <w:bookmarkStart w:id="29" w:name="_TOC_250015"/>
      <w:r>
        <w:t>Общие</w:t>
      </w:r>
      <w:bookmarkEnd w:id="29"/>
      <w:r>
        <w:t xml:space="preserve"> </w:t>
      </w:r>
      <w:r>
        <w:rPr>
          <w:spacing w:val="-2"/>
        </w:rPr>
        <w:t>положения</w:t>
      </w:r>
    </w:p>
    <w:p w:rsidR="00C30249" w:rsidRDefault="00C30249">
      <w:pPr>
        <w:pStyle w:val="a9"/>
        <w:tabs>
          <w:tab w:val="left" w:pos="993"/>
        </w:tabs>
        <w:ind w:firstLine="851"/>
        <w:rPr>
          <w:b/>
        </w:rPr>
      </w:pPr>
    </w:p>
    <w:p w:rsidR="00C30249" w:rsidRDefault="00BC705D">
      <w:pPr>
        <w:pStyle w:val="a9"/>
        <w:tabs>
          <w:tab w:val="left" w:pos="993"/>
        </w:tabs>
        <w:spacing w:line="336" w:lineRule="auto"/>
        <w:ind w:right="844" w:firstLine="851"/>
        <w:jc w:val="both"/>
      </w:pPr>
      <w:r>
        <w:t>Так как система теплоснабжения на территории населенных пунктов Крымского сельского поселения не предусмотрена и до 2035 года перспектива по развитию центрального теплоснабжения отсутствует, данный раздел не заполняется.</w:t>
      </w:r>
    </w:p>
    <w:p w:rsidR="00C30249" w:rsidRDefault="00BC705D">
      <w:pPr>
        <w:pStyle w:val="a9"/>
        <w:tabs>
          <w:tab w:val="left" w:pos="993"/>
        </w:tabs>
        <w:spacing w:line="336" w:lineRule="auto"/>
        <w:ind w:right="843" w:firstLine="851"/>
        <w:jc w:val="both"/>
      </w:pPr>
      <w:r>
        <w:t>Основным направлением Крымского сельского поселения является децентрализация с применением индивидуальных котлов на газовом топливе.</w:t>
      </w:r>
    </w:p>
    <w:p w:rsidR="00C30249" w:rsidRDefault="00C30249">
      <w:pPr>
        <w:pStyle w:val="a9"/>
        <w:tabs>
          <w:tab w:val="left" w:pos="993"/>
        </w:tabs>
        <w:ind w:firstLine="851"/>
      </w:pPr>
    </w:p>
    <w:p w:rsidR="00C30249" w:rsidRDefault="00BC705D">
      <w:pPr>
        <w:pStyle w:val="210"/>
        <w:numPr>
          <w:ilvl w:val="1"/>
          <w:numId w:val="32"/>
        </w:numPr>
        <w:tabs>
          <w:tab w:val="left" w:pos="993"/>
          <w:tab w:val="left" w:pos="1726"/>
        </w:tabs>
        <w:spacing w:line="312" w:lineRule="auto"/>
        <w:ind w:right="853"/>
      </w:pPr>
      <w:r>
        <w:t>Предложения по реконструкции и новому строительству тепловых сетей для обеспечения перспективных приростов тепловой нагрузки в существующих,</w:t>
      </w:r>
    </w:p>
    <w:p w:rsidR="00C30249" w:rsidRDefault="00BC705D">
      <w:pPr>
        <w:tabs>
          <w:tab w:val="left" w:pos="993"/>
        </w:tabs>
        <w:spacing w:line="312" w:lineRule="auto"/>
        <w:ind w:firstLine="851"/>
        <w:rPr>
          <w:b/>
          <w:sz w:val="24"/>
        </w:rPr>
      </w:pPr>
      <w:r>
        <w:rPr>
          <w:b/>
          <w:sz w:val="24"/>
        </w:rPr>
        <w:t>вновь осваиваемых населенных пунктов сельского поселения и перевода на закрытую схему присоединения ГВС</w:t>
      </w:r>
    </w:p>
    <w:p w:rsidR="00C30249" w:rsidRDefault="00C30249">
      <w:pPr>
        <w:pStyle w:val="a9"/>
        <w:tabs>
          <w:tab w:val="left" w:pos="993"/>
        </w:tabs>
        <w:ind w:firstLine="851"/>
        <w:rPr>
          <w:b/>
        </w:rPr>
      </w:pPr>
    </w:p>
    <w:p w:rsidR="00C30249" w:rsidRDefault="00BC705D">
      <w:pPr>
        <w:pStyle w:val="a9"/>
        <w:tabs>
          <w:tab w:val="left" w:pos="993"/>
        </w:tabs>
        <w:spacing w:line="336" w:lineRule="auto"/>
        <w:ind w:right="844" w:firstLine="851"/>
        <w:jc w:val="both"/>
      </w:pPr>
      <w:r>
        <w:t>Так как система теплоснабжения на территории населенных пунктов Крымского сельского поселения не предусмотрена и до 2035 года перспектива по развитию центрального теплоснабжения отсутствует, данный раздел не заполняется.</w:t>
      </w:r>
    </w:p>
    <w:p w:rsidR="00C30249" w:rsidRDefault="00C30249">
      <w:pPr>
        <w:pStyle w:val="a9"/>
        <w:tabs>
          <w:tab w:val="left" w:pos="993"/>
        </w:tabs>
        <w:spacing w:line="336" w:lineRule="auto"/>
        <w:ind w:right="844" w:firstLine="851"/>
        <w:jc w:val="both"/>
      </w:pPr>
    </w:p>
    <w:p w:rsidR="00C30249" w:rsidRDefault="00BC705D">
      <w:pPr>
        <w:pStyle w:val="210"/>
        <w:numPr>
          <w:ilvl w:val="1"/>
          <w:numId w:val="32"/>
        </w:numPr>
        <w:tabs>
          <w:tab w:val="left" w:pos="993"/>
          <w:tab w:val="left" w:pos="1707"/>
        </w:tabs>
        <w:spacing w:line="360" w:lineRule="auto"/>
        <w:ind w:right="973"/>
      </w:pPr>
      <w:bookmarkStart w:id="30" w:name="_TOC_250014"/>
      <w:r>
        <w:t>Предложения по строительству тепловых сетей и сооружений на них для повышения эффективности функционирования системы теплоснабжения за</w:t>
      </w:r>
      <w:bookmarkEnd w:id="30"/>
      <w:r>
        <w:t xml:space="preserve"> счет ликвидации котельных</w:t>
      </w:r>
    </w:p>
    <w:p w:rsidR="00C30249" w:rsidRDefault="00C30249">
      <w:pPr>
        <w:pStyle w:val="210"/>
        <w:tabs>
          <w:tab w:val="left" w:pos="993"/>
          <w:tab w:val="left" w:pos="1707"/>
        </w:tabs>
        <w:spacing w:line="360" w:lineRule="auto"/>
        <w:ind w:left="1797" w:right="973" w:firstLine="0"/>
      </w:pPr>
    </w:p>
    <w:p w:rsidR="00C30249" w:rsidRDefault="00BC705D">
      <w:pPr>
        <w:pStyle w:val="a9"/>
        <w:tabs>
          <w:tab w:val="left" w:pos="993"/>
        </w:tabs>
        <w:spacing w:line="336" w:lineRule="auto"/>
        <w:ind w:right="844" w:firstLine="851"/>
        <w:jc w:val="both"/>
      </w:pPr>
      <w:r>
        <w:t>Так как система теплоснабжения на территории населенных пунктов Крымского сельского поселения не предусмотрена и до 2035 года перспектива по развитию центрального теплоснабжения отсутствует, данный раздел не заполняется.</w:t>
      </w:r>
    </w:p>
    <w:p w:rsidR="00C30249" w:rsidRDefault="00C30249">
      <w:pPr>
        <w:pStyle w:val="a9"/>
        <w:tabs>
          <w:tab w:val="left" w:pos="993"/>
        </w:tabs>
        <w:spacing w:line="336" w:lineRule="auto"/>
        <w:ind w:right="844" w:firstLine="851"/>
        <w:jc w:val="both"/>
      </w:pPr>
    </w:p>
    <w:p w:rsidR="00C30249" w:rsidRDefault="00BC705D">
      <w:pPr>
        <w:pStyle w:val="210"/>
        <w:numPr>
          <w:ilvl w:val="1"/>
          <w:numId w:val="32"/>
        </w:numPr>
        <w:tabs>
          <w:tab w:val="left" w:pos="993"/>
          <w:tab w:val="left" w:pos="1827"/>
        </w:tabs>
        <w:spacing w:line="360" w:lineRule="auto"/>
        <w:ind w:right="1412"/>
      </w:pPr>
      <w:bookmarkStart w:id="31" w:name="_TOC_250013"/>
      <w:r>
        <w:t>Предложения по строительству, реконструкции тепловых сетей</w:t>
      </w:r>
      <w:bookmarkEnd w:id="31"/>
      <w:r>
        <w:t xml:space="preserve"> и сооружений на них с сохранением существующего диаметра</w:t>
      </w:r>
    </w:p>
    <w:p w:rsidR="00C30249" w:rsidRDefault="00C30249">
      <w:pPr>
        <w:pStyle w:val="210"/>
        <w:tabs>
          <w:tab w:val="left" w:pos="993"/>
          <w:tab w:val="left" w:pos="1827"/>
        </w:tabs>
        <w:spacing w:line="360" w:lineRule="auto"/>
        <w:ind w:left="1797" w:right="1412" w:firstLine="0"/>
      </w:pPr>
    </w:p>
    <w:p w:rsidR="00C30249" w:rsidRDefault="00BC705D">
      <w:pPr>
        <w:pStyle w:val="a9"/>
        <w:tabs>
          <w:tab w:val="left" w:pos="993"/>
        </w:tabs>
        <w:spacing w:line="336" w:lineRule="auto"/>
        <w:ind w:right="844" w:firstLine="851"/>
        <w:jc w:val="both"/>
      </w:pPr>
      <w:r>
        <w:t>Так как система теплоснабжения на территории населенных пунктов Крымского сельского поселения не предусмотрена и до 2035 года перспектива по развитию центрального теплоснабжения отсутствует, данный раздел не заполняется.</w:t>
      </w:r>
    </w:p>
    <w:p w:rsidR="00C30249" w:rsidRDefault="00C30249">
      <w:pPr>
        <w:pStyle w:val="a9"/>
        <w:tabs>
          <w:tab w:val="left" w:pos="993"/>
        </w:tabs>
        <w:spacing w:line="336" w:lineRule="auto"/>
        <w:ind w:right="844" w:firstLine="851"/>
        <w:jc w:val="both"/>
      </w:pPr>
    </w:p>
    <w:p w:rsidR="00C30249" w:rsidRDefault="00C30249">
      <w:pPr>
        <w:pStyle w:val="a9"/>
        <w:tabs>
          <w:tab w:val="left" w:pos="993"/>
        </w:tabs>
        <w:spacing w:line="336" w:lineRule="auto"/>
        <w:ind w:right="844" w:firstLine="851"/>
        <w:jc w:val="both"/>
      </w:pPr>
    </w:p>
    <w:p w:rsidR="00C30249" w:rsidRDefault="00C30249">
      <w:pPr>
        <w:pStyle w:val="a9"/>
        <w:tabs>
          <w:tab w:val="left" w:pos="993"/>
        </w:tabs>
        <w:spacing w:line="336" w:lineRule="auto"/>
        <w:ind w:right="844" w:firstLine="851"/>
        <w:jc w:val="both"/>
      </w:pPr>
    </w:p>
    <w:p w:rsidR="00C30249" w:rsidRDefault="00BC705D">
      <w:pPr>
        <w:pStyle w:val="210"/>
        <w:numPr>
          <w:ilvl w:val="1"/>
          <w:numId w:val="32"/>
        </w:numPr>
        <w:tabs>
          <w:tab w:val="left" w:pos="993"/>
          <w:tab w:val="left" w:pos="1707"/>
        </w:tabs>
        <w:spacing w:line="360" w:lineRule="auto"/>
        <w:ind w:right="856"/>
      </w:pPr>
      <w:bookmarkStart w:id="32" w:name="_TOC_250012"/>
      <w:r>
        <w:lastRenderedPageBreak/>
        <w:t>Предложения по существующим «пережимным» участкам тепловых</w:t>
      </w:r>
      <w:bookmarkEnd w:id="32"/>
      <w:r>
        <w:t xml:space="preserve"> сетей, рекомендованным к реконструкции с увеличением диаметра</w:t>
      </w:r>
    </w:p>
    <w:p w:rsidR="00C30249" w:rsidRDefault="00BC705D">
      <w:pPr>
        <w:pStyle w:val="a9"/>
        <w:tabs>
          <w:tab w:val="left" w:pos="993"/>
        </w:tabs>
        <w:spacing w:line="336" w:lineRule="auto"/>
        <w:ind w:right="844" w:firstLine="851"/>
        <w:jc w:val="both"/>
      </w:pPr>
      <w:r>
        <w:t>Так как система теплоснабжения на территории населенных пунктов Крымского сельского поселения не предусмотрена и до 2035 года перспектива по развитию центрального теплоснабжения отсутствует, данный раздел не заполняется.</w:t>
      </w:r>
    </w:p>
    <w:p w:rsidR="00C30249" w:rsidRDefault="00C30249">
      <w:pPr>
        <w:pStyle w:val="a9"/>
        <w:tabs>
          <w:tab w:val="left" w:pos="993"/>
        </w:tabs>
        <w:spacing w:line="336" w:lineRule="auto"/>
        <w:ind w:right="844" w:firstLine="851"/>
        <w:jc w:val="both"/>
      </w:pPr>
    </w:p>
    <w:p w:rsidR="00C30249" w:rsidRDefault="00BC705D">
      <w:pPr>
        <w:pStyle w:val="210"/>
        <w:numPr>
          <w:ilvl w:val="1"/>
          <w:numId w:val="32"/>
        </w:numPr>
        <w:tabs>
          <w:tab w:val="left" w:pos="993"/>
          <w:tab w:val="left" w:pos="1708"/>
        </w:tabs>
      </w:pPr>
      <w:bookmarkStart w:id="33" w:name="_TOC_250011"/>
      <w:r>
        <w:t>Предложения по строительству и реконструкции насосных</w:t>
      </w:r>
      <w:bookmarkEnd w:id="33"/>
      <w:r>
        <w:t xml:space="preserve"> </w:t>
      </w:r>
      <w:r>
        <w:rPr>
          <w:spacing w:val="-2"/>
        </w:rPr>
        <w:t>станций</w:t>
      </w:r>
    </w:p>
    <w:p w:rsidR="00C30249" w:rsidRDefault="00C30249">
      <w:pPr>
        <w:pStyle w:val="a9"/>
        <w:tabs>
          <w:tab w:val="left" w:pos="993"/>
        </w:tabs>
        <w:ind w:firstLine="851"/>
        <w:rPr>
          <w:b/>
        </w:rPr>
      </w:pPr>
    </w:p>
    <w:p w:rsidR="00C30249" w:rsidRDefault="00BC705D">
      <w:pPr>
        <w:pStyle w:val="a9"/>
        <w:tabs>
          <w:tab w:val="left" w:pos="993"/>
        </w:tabs>
        <w:spacing w:line="336" w:lineRule="auto"/>
        <w:ind w:right="844" w:firstLine="851"/>
        <w:jc w:val="both"/>
      </w:pPr>
      <w:r>
        <w:t>Так как система теплоснабжения на территории населенных пунктов Крымского сельского поселения не предусмотрена и до 2035 года перспектива по развитию центрального теплоснабжения отсутствует, данный раздел не заполняется.</w:t>
      </w:r>
    </w:p>
    <w:p w:rsidR="00C30249" w:rsidRDefault="00C30249">
      <w:pPr>
        <w:pStyle w:val="a9"/>
        <w:tabs>
          <w:tab w:val="left" w:pos="993"/>
        </w:tabs>
        <w:spacing w:line="336" w:lineRule="auto"/>
        <w:ind w:right="844" w:firstLine="851"/>
        <w:jc w:val="both"/>
      </w:pPr>
    </w:p>
    <w:p w:rsidR="00C30249" w:rsidRDefault="00791D65">
      <w:pPr>
        <w:pStyle w:val="210"/>
        <w:numPr>
          <w:ilvl w:val="1"/>
          <w:numId w:val="32"/>
        </w:numPr>
        <w:tabs>
          <w:tab w:val="left" w:pos="993"/>
          <w:tab w:val="left" w:pos="1707"/>
        </w:tabs>
        <w:ind w:right="1310"/>
        <w:jc w:val="both"/>
      </w:pPr>
      <w:bookmarkStart w:id="34" w:name="_TOC_250010"/>
      <w:r>
        <w:t xml:space="preserve">Предложения по </w:t>
      </w:r>
      <w:r w:rsidR="00BC705D">
        <w:t>переводу потребителей с открытой системой</w:t>
      </w:r>
      <w:bookmarkEnd w:id="34"/>
      <w:r w:rsidR="00BC705D">
        <w:t xml:space="preserve"> горячего водоснабжения на закрытую</w:t>
      </w:r>
    </w:p>
    <w:p w:rsidR="00C30249" w:rsidRDefault="00C30249">
      <w:pPr>
        <w:pStyle w:val="210"/>
        <w:tabs>
          <w:tab w:val="left" w:pos="993"/>
          <w:tab w:val="left" w:pos="1707"/>
        </w:tabs>
        <w:ind w:left="1797" w:right="1310" w:firstLine="0"/>
        <w:jc w:val="both"/>
      </w:pPr>
    </w:p>
    <w:p w:rsidR="00C30249" w:rsidRDefault="00BC705D">
      <w:pPr>
        <w:pStyle w:val="a9"/>
        <w:tabs>
          <w:tab w:val="left" w:pos="993"/>
        </w:tabs>
        <w:ind w:right="846" w:firstLine="851"/>
        <w:jc w:val="both"/>
      </w:pPr>
      <w:r>
        <w:t>На территории населенных пунктов Крымского сельского поселения децентрализованная система теплоснабжения— закрытая, населением используются отдельные котлы, работающие на природном газе.</w:t>
      </w: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sectPr w:rsidR="00C30249">
          <w:pgSz w:w="11910" w:h="16840"/>
          <w:pgMar w:top="1134" w:right="567" w:bottom="1134" w:left="1701" w:header="720" w:footer="720" w:gutter="0"/>
          <w:cols w:space="720"/>
        </w:sectPr>
      </w:pPr>
    </w:p>
    <w:p w:rsidR="00C30249" w:rsidRDefault="00BC705D">
      <w:pPr>
        <w:pStyle w:val="112"/>
        <w:numPr>
          <w:ilvl w:val="0"/>
          <w:numId w:val="30"/>
        </w:numPr>
        <w:tabs>
          <w:tab w:val="left" w:pos="993"/>
          <w:tab w:val="left" w:pos="1528"/>
        </w:tabs>
        <w:spacing w:before="0"/>
      </w:pPr>
      <w:bookmarkStart w:id="35" w:name="_TOC_250009"/>
      <w:r>
        <w:lastRenderedPageBreak/>
        <w:t>РАЗДЕЛ 6. ПЕРСПЕКТИВНЫЕ ТОПЛИВНЫЕ</w:t>
      </w:r>
      <w:bookmarkEnd w:id="35"/>
      <w:r w:rsidR="00791D65">
        <w:rPr>
          <w:spacing w:val="-2"/>
        </w:rPr>
        <w:t xml:space="preserve"> </w:t>
      </w:r>
      <w:r>
        <w:rPr>
          <w:spacing w:val="-2"/>
        </w:rPr>
        <w:t>БАЛАНСЫ</w:t>
      </w:r>
    </w:p>
    <w:p w:rsidR="00C30249" w:rsidRDefault="00C30249">
      <w:pPr>
        <w:pStyle w:val="a9"/>
        <w:tabs>
          <w:tab w:val="left" w:pos="993"/>
        </w:tabs>
        <w:ind w:firstLine="851"/>
        <w:rPr>
          <w:b/>
        </w:rPr>
      </w:pPr>
    </w:p>
    <w:p w:rsidR="00C30249" w:rsidRDefault="00BC705D">
      <w:pPr>
        <w:pStyle w:val="a9"/>
        <w:tabs>
          <w:tab w:val="left" w:pos="993"/>
        </w:tabs>
        <w:spacing w:line="336" w:lineRule="auto"/>
        <w:ind w:right="844" w:firstLine="851"/>
        <w:jc w:val="both"/>
      </w:pPr>
      <w:r>
        <w:t>Так как система теплоснабжения на территории населенных пунктов Крымского сельского поселения не предусмотрена и до 2035 года перспектива по развитию центрального теплоснабжения отсутствует, данный раздел не заполняется.</w:t>
      </w:r>
    </w:p>
    <w:p w:rsidR="00C30249" w:rsidRDefault="00BC705D">
      <w:pPr>
        <w:pStyle w:val="a9"/>
        <w:tabs>
          <w:tab w:val="left" w:pos="993"/>
        </w:tabs>
        <w:ind w:firstLine="851"/>
      </w:pPr>
      <w:r>
        <w:t xml:space="preserve">Перспективные топливные балансы для каждого источника тепловой </w:t>
      </w:r>
      <w:r>
        <w:rPr>
          <w:spacing w:val="-2"/>
        </w:rPr>
        <w:t>энергии,</w:t>
      </w:r>
    </w:p>
    <w:p w:rsidR="00C30249" w:rsidRDefault="00BC705D">
      <w:pPr>
        <w:pStyle w:val="a9"/>
        <w:tabs>
          <w:tab w:val="left" w:pos="993"/>
        </w:tabs>
        <w:spacing w:line="312" w:lineRule="auto"/>
      </w:pPr>
      <w:r>
        <w:t xml:space="preserve">расположенного в границах поселения, рассчитываются в соответствии со схемой </w:t>
      </w:r>
      <w:r>
        <w:rPr>
          <w:spacing w:val="-2"/>
        </w:rPr>
        <w:t>газификации.</w:t>
      </w: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sectPr w:rsidR="00C30249">
          <w:pgSz w:w="11910" w:h="16840"/>
          <w:pgMar w:top="1134" w:right="567" w:bottom="1134" w:left="1701" w:header="720" w:footer="720" w:gutter="0"/>
          <w:cols w:space="720"/>
        </w:sectPr>
      </w:pPr>
    </w:p>
    <w:p w:rsidR="00C30249" w:rsidRDefault="00BC705D">
      <w:pPr>
        <w:pStyle w:val="112"/>
        <w:numPr>
          <w:ilvl w:val="0"/>
          <w:numId w:val="30"/>
        </w:numPr>
        <w:tabs>
          <w:tab w:val="left" w:pos="993"/>
          <w:tab w:val="left" w:pos="1827"/>
          <w:tab w:val="left" w:pos="3019"/>
          <w:tab w:val="left" w:pos="3439"/>
          <w:tab w:val="left" w:pos="5456"/>
          <w:tab w:val="left" w:pos="5852"/>
          <w:tab w:val="left" w:pos="6976"/>
        </w:tabs>
        <w:spacing w:before="0" w:line="360" w:lineRule="auto"/>
        <w:ind w:right="1545"/>
      </w:pPr>
      <w:bookmarkStart w:id="36" w:name="_TOC_250008"/>
      <w:r>
        <w:rPr>
          <w:spacing w:val="-2"/>
        </w:rPr>
        <w:lastRenderedPageBreak/>
        <w:t>РАЗДЕЛ</w:t>
      </w:r>
      <w:r>
        <w:t xml:space="preserve"> </w:t>
      </w:r>
      <w:r>
        <w:rPr>
          <w:spacing w:val="-6"/>
        </w:rPr>
        <w:t xml:space="preserve">7.  </w:t>
      </w:r>
      <w:r w:rsidR="00791D65">
        <w:rPr>
          <w:spacing w:val="-2"/>
        </w:rPr>
        <w:t>ИНВЕСТИЦИИ</w:t>
      </w:r>
      <w:r>
        <w:t xml:space="preserve"> </w:t>
      </w:r>
      <w:r>
        <w:rPr>
          <w:spacing w:val="-10"/>
        </w:rPr>
        <w:t>В</w:t>
      </w:r>
      <w:r>
        <w:t xml:space="preserve">  </w:t>
      </w:r>
      <w:r>
        <w:rPr>
          <w:spacing w:val="-2"/>
        </w:rPr>
        <w:t>НОВОЕ</w:t>
      </w:r>
      <w:r>
        <w:t xml:space="preserve"> </w:t>
      </w:r>
      <w:r>
        <w:rPr>
          <w:spacing w:val="-2"/>
        </w:rPr>
        <w:t xml:space="preserve">СТРОИТЕЛЬСТВО, </w:t>
      </w:r>
      <w:bookmarkEnd w:id="36"/>
      <w:r>
        <w:t>РЕКОНСТРУКЦИЮ И ТЕХНИЧЕСКОЕ ПЕРЕВООРУЖЕНИЕ</w:t>
      </w:r>
    </w:p>
    <w:p w:rsidR="00C30249" w:rsidRDefault="00BC705D">
      <w:pPr>
        <w:pStyle w:val="210"/>
        <w:numPr>
          <w:ilvl w:val="1"/>
          <w:numId w:val="33"/>
        </w:numPr>
        <w:tabs>
          <w:tab w:val="left" w:pos="993"/>
          <w:tab w:val="left" w:pos="1708"/>
        </w:tabs>
      </w:pPr>
      <w:bookmarkStart w:id="37" w:name="_TOC_250007"/>
      <w:r>
        <w:t>Общие</w:t>
      </w:r>
      <w:bookmarkEnd w:id="37"/>
      <w:r>
        <w:t xml:space="preserve"> </w:t>
      </w:r>
      <w:r>
        <w:rPr>
          <w:spacing w:val="-2"/>
        </w:rPr>
        <w:t>положения</w:t>
      </w:r>
    </w:p>
    <w:p w:rsidR="00C30249" w:rsidRDefault="00C30249">
      <w:pPr>
        <w:pStyle w:val="a9"/>
        <w:tabs>
          <w:tab w:val="left" w:pos="993"/>
        </w:tabs>
        <w:ind w:firstLine="851"/>
        <w:rPr>
          <w:b/>
        </w:rPr>
      </w:pPr>
    </w:p>
    <w:p w:rsidR="00C30249" w:rsidRDefault="00BC705D">
      <w:pPr>
        <w:pStyle w:val="a9"/>
        <w:tabs>
          <w:tab w:val="left" w:pos="993"/>
        </w:tabs>
        <w:spacing w:line="336" w:lineRule="auto"/>
        <w:ind w:right="848" w:firstLine="851"/>
        <w:jc w:val="both"/>
      </w:pPr>
      <w:r>
        <w:t>Оценка инвестиций и анализ ценовых (тарифных) последствий реализации проектов схемы теплоснабжения разрабатываются в соответствиис «Требования к схемам теплоснабжения», утвержденные постановлением Правительства РФ № 154 от 22 февраля 2012</w:t>
      </w:r>
      <w:r>
        <w:rPr>
          <w:spacing w:val="-2"/>
        </w:rPr>
        <w:t xml:space="preserve"> года.</w:t>
      </w:r>
    </w:p>
    <w:p w:rsidR="00C30249" w:rsidRDefault="00BC705D">
      <w:pPr>
        <w:pStyle w:val="a9"/>
        <w:tabs>
          <w:tab w:val="left" w:pos="993"/>
        </w:tabs>
        <w:ind w:right="943" w:firstLine="851"/>
        <w:jc w:val="both"/>
      </w:pPr>
      <w:r>
        <w:t>В соответствии с требованиями к схеме теплоснабжения должны быть разработаны и обоснованы:</w:t>
      </w:r>
    </w:p>
    <w:p w:rsidR="00C30249" w:rsidRDefault="00BC705D">
      <w:pPr>
        <w:pStyle w:val="a5"/>
        <w:numPr>
          <w:ilvl w:val="0"/>
          <w:numId w:val="34"/>
        </w:numPr>
        <w:tabs>
          <w:tab w:val="left" w:pos="993"/>
          <w:tab w:val="left" w:pos="1752"/>
        </w:tabs>
        <w:ind w:left="0" w:right="1039" w:firstLine="851"/>
        <w:contextualSpacing w:val="0"/>
        <w:rPr>
          <w:sz w:val="24"/>
        </w:rPr>
      </w:pPr>
      <w:r>
        <w:rPr>
          <w:sz w:val="24"/>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p w:rsidR="00C30249" w:rsidRDefault="00BC705D">
      <w:pPr>
        <w:pStyle w:val="a5"/>
        <w:numPr>
          <w:ilvl w:val="0"/>
          <w:numId w:val="34"/>
        </w:numPr>
        <w:tabs>
          <w:tab w:val="left" w:pos="993"/>
          <w:tab w:val="left" w:pos="1752"/>
        </w:tabs>
        <w:ind w:left="0" w:right="1421" w:firstLine="851"/>
        <w:contextualSpacing w:val="0"/>
        <w:rPr>
          <w:sz w:val="24"/>
        </w:rPr>
      </w:pPr>
      <w:r>
        <w:rPr>
          <w:sz w:val="24"/>
        </w:rPr>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p>
    <w:p w:rsidR="00C30249" w:rsidRDefault="00BC705D">
      <w:pPr>
        <w:pStyle w:val="a5"/>
        <w:numPr>
          <w:ilvl w:val="0"/>
          <w:numId w:val="34"/>
        </w:numPr>
        <w:tabs>
          <w:tab w:val="left" w:pos="993"/>
          <w:tab w:val="left" w:pos="1752"/>
        </w:tabs>
        <w:ind w:left="0" w:right="1780" w:firstLine="851"/>
        <w:contextualSpacing w:val="0"/>
        <w:rPr>
          <w:sz w:val="24"/>
        </w:rPr>
      </w:pPr>
      <w:r>
        <w:rPr>
          <w:sz w:val="24"/>
        </w:rPr>
        <w:t xml:space="preserve">предложения по величине необходимых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w:t>
      </w:r>
      <w:r>
        <w:rPr>
          <w:spacing w:val="-2"/>
          <w:sz w:val="24"/>
        </w:rPr>
        <w:t>теплоснабжения;</w:t>
      </w:r>
    </w:p>
    <w:p w:rsidR="00C30249" w:rsidRDefault="00BC705D">
      <w:pPr>
        <w:pStyle w:val="a5"/>
        <w:numPr>
          <w:ilvl w:val="0"/>
          <w:numId w:val="34"/>
        </w:numPr>
        <w:tabs>
          <w:tab w:val="left" w:pos="993"/>
          <w:tab w:val="left" w:pos="1752"/>
        </w:tabs>
        <w:ind w:left="0" w:right="1614" w:firstLine="851"/>
        <w:contextualSpacing w:val="0"/>
        <w:rPr>
          <w:sz w:val="24"/>
        </w:rPr>
      </w:pPr>
      <w:r>
        <w:rPr>
          <w:sz w:val="24"/>
        </w:rPr>
        <w:t xml:space="preserve">предложения по источникам инвестиций, обеспечивающих финансовые </w:t>
      </w:r>
      <w:r>
        <w:rPr>
          <w:spacing w:val="-2"/>
          <w:sz w:val="24"/>
        </w:rPr>
        <w:t>потребности;</w:t>
      </w:r>
    </w:p>
    <w:p w:rsidR="00C30249" w:rsidRDefault="00BC705D">
      <w:pPr>
        <w:pStyle w:val="a5"/>
        <w:numPr>
          <w:ilvl w:val="0"/>
          <w:numId w:val="34"/>
        </w:numPr>
        <w:tabs>
          <w:tab w:val="left" w:pos="993"/>
          <w:tab w:val="left" w:pos="1751"/>
        </w:tabs>
        <w:ind w:left="0" w:firstLine="851"/>
        <w:contextualSpacing w:val="0"/>
        <w:rPr>
          <w:sz w:val="24"/>
        </w:rPr>
      </w:pPr>
      <w:r>
        <w:rPr>
          <w:sz w:val="24"/>
        </w:rPr>
        <w:t xml:space="preserve">расчеты эффективности </w:t>
      </w:r>
      <w:r>
        <w:rPr>
          <w:spacing w:val="-2"/>
          <w:sz w:val="24"/>
        </w:rPr>
        <w:t>инвестиций;</w:t>
      </w:r>
    </w:p>
    <w:p w:rsidR="00C30249" w:rsidRDefault="00BC705D">
      <w:pPr>
        <w:pStyle w:val="a5"/>
        <w:numPr>
          <w:ilvl w:val="0"/>
          <w:numId w:val="34"/>
        </w:numPr>
        <w:tabs>
          <w:tab w:val="left" w:pos="993"/>
          <w:tab w:val="left" w:pos="1751"/>
        </w:tabs>
        <w:ind w:left="0" w:firstLine="851"/>
        <w:contextualSpacing w:val="0"/>
        <w:rPr>
          <w:sz w:val="24"/>
        </w:rPr>
      </w:pPr>
      <w:r>
        <w:rPr>
          <w:sz w:val="24"/>
        </w:rPr>
        <w:t xml:space="preserve">расчеты ценовых последствий для потребителей при реализации </w:t>
      </w:r>
      <w:r>
        <w:rPr>
          <w:spacing w:val="-2"/>
          <w:sz w:val="24"/>
        </w:rPr>
        <w:t>программ</w:t>
      </w:r>
    </w:p>
    <w:p w:rsidR="00C30249" w:rsidRDefault="00BC705D">
      <w:pPr>
        <w:pStyle w:val="a9"/>
        <w:tabs>
          <w:tab w:val="left" w:pos="993"/>
        </w:tabs>
        <w:ind w:firstLine="851"/>
        <w:jc w:val="both"/>
      </w:pPr>
      <w:r>
        <w:t xml:space="preserve">строительства, реконструкции и технического перевооружения систем </w:t>
      </w:r>
      <w:r>
        <w:rPr>
          <w:spacing w:val="-2"/>
        </w:rPr>
        <w:t>теплоснабжения.</w:t>
      </w:r>
    </w:p>
    <w:p w:rsidR="00C30249" w:rsidRDefault="00BC705D">
      <w:pPr>
        <w:pStyle w:val="a9"/>
        <w:tabs>
          <w:tab w:val="left" w:pos="993"/>
        </w:tabs>
        <w:spacing w:line="348" w:lineRule="auto"/>
        <w:ind w:right="848" w:firstLine="851"/>
        <w:jc w:val="both"/>
      </w:pPr>
      <w:r>
        <w:t>В населенных пунктах Крымского сельского поселения теплоснабжение осуществляется децентрализованно с применением индивидуальных тепловых генераторов (котельные агрегаты на природном газе). Индивидуальное теплоснабжение распространяется, в основном, на частный сектор.</w:t>
      </w:r>
    </w:p>
    <w:p w:rsidR="00C30249" w:rsidRDefault="00C30249">
      <w:pPr>
        <w:pStyle w:val="a9"/>
        <w:tabs>
          <w:tab w:val="left" w:pos="993"/>
        </w:tabs>
        <w:ind w:firstLine="851"/>
      </w:pPr>
    </w:p>
    <w:p w:rsidR="00C30249" w:rsidRDefault="00BC705D">
      <w:pPr>
        <w:pStyle w:val="210"/>
        <w:numPr>
          <w:ilvl w:val="1"/>
          <w:numId w:val="33"/>
        </w:numPr>
        <w:tabs>
          <w:tab w:val="left" w:pos="993"/>
          <w:tab w:val="left" w:pos="1887"/>
        </w:tabs>
        <w:spacing w:line="360" w:lineRule="auto"/>
        <w:ind w:right="1643"/>
        <w:jc w:val="both"/>
      </w:pPr>
      <w:bookmarkStart w:id="38" w:name="_TOC_250006"/>
      <w:bookmarkEnd w:id="38"/>
      <w:r>
        <w:t>Инвестиции в строительство, реконструкцию и техническое перевооружение источников тепловой энергии</w:t>
      </w:r>
    </w:p>
    <w:p w:rsidR="00C30249" w:rsidRDefault="00BC705D">
      <w:pPr>
        <w:pStyle w:val="a9"/>
        <w:tabs>
          <w:tab w:val="left" w:pos="993"/>
        </w:tabs>
        <w:spacing w:line="312" w:lineRule="auto"/>
        <w:ind w:right="847" w:firstLine="851"/>
        <w:jc w:val="both"/>
      </w:pPr>
      <w:r>
        <w:t>Предложения по инвестированию средств в существующие объекты или инвестиции, предполагаемые для осуществления определенными организациями, утверждаются в схеме теплоснабжения только при наличии согласия лиц, владеющих на праве собственности или ином законном праве данными объектами, или соответствующих организаций на реализацию инвестиционных проектов.</w:t>
      </w:r>
    </w:p>
    <w:p w:rsidR="00C30249" w:rsidRDefault="00C30249">
      <w:pPr>
        <w:pStyle w:val="a9"/>
        <w:tabs>
          <w:tab w:val="left" w:pos="993"/>
        </w:tabs>
        <w:spacing w:line="312" w:lineRule="auto"/>
        <w:ind w:right="847" w:firstLine="851"/>
        <w:jc w:val="both"/>
      </w:pPr>
    </w:p>
    <w:p w:rsidR="00C30249" w:rsidRDefault="00BC705D">
      <w:pPr>
        <w:pStyle w:val="210"/>
        <w:numPr>
          <w:ilvl w:val="1"/>
          <w:numId w:val="33"/>
        </w:numPr>
        <w:tabs>
          <w:tab w:val="left" w:pos="993"/>
          <w:tab w:val="left" w:pos="1947"/>
        </w:tabs>
        <w:spacing w:line="360" w:lineRule="auto"/>
        <w:ind w:right="1523"/>
        <w:jc w:val="both"/>
      </w:pPr>
      <w:bookmarkStart w:id="39" w:name="_TOC_250005"/>
      <w:bookmarkEnd w:id="39"/>
      <w:r>
        <w:t>Инвестиции в строительство, реконструкцию и техническое перевооружение тепловых сетей и сооружений на них</w:t>
      </w:r>
    </w:p>
    <w:p w:rsidR="00C30249" w:rsidRDefault="00BC705D">
      <w:pPr>
        <w:pStyle w:val="a9"/>
        <w:tabs>
          <w:tab w:val="left" w:pos="993"/>
        </w:tabs>
        <w:spacing w:line="360" w:lineRule="auto"/>
        <w:ind w:right="4247" w:firstLine="851"/>
        <w:jc w:val="both"/>
      </w:pPr>
      <w:r>
        <w:lastRenderedPageBreak/>
        <w:t>Источники тепловой энергии работают автономно. Бесхозяйные сети отсутствуют.</w:t>
      </w:r>
    </w:p>
    <w:p w:rsidR="00C30249" w:rsidRDefault="00BC705D">
      <w:pPr>
        <w:pStyle w:val="a9"/>
        <w:tabs>
          <w:tab w:val="left" w:pos="993"/>
        </w:tabs>
        <w:spacing w:line="312" w:lineRule="auto"/>
        <w:ind w:right="850" w:firstLine="851"/>
        <w:jc w:val="both"/>
      </w:pPr>
      <w:r>
        <w:t>Предложения по инвестированию средств в существующие объекты или инвестиции, предполагаемые для осуществления определенными организациями, утверждаются в схеме теплоснабжения только при наличии согласия лиц, владеющих на праве собственности или ином законном праве данными объектами, или соответствующих организаций на реализацию инвестиционных проектов.</w:t>
      </w:r>
    </w:p>
    <w:p w:rsidR="00C30249" w:rsidRDefault="00C30249">
      <w:pPr>
        <w:pStyle w:val="a9"/>
        <w:tabs>
          <w:tab w:val="left" w:pos="993"/>
        </w:tabs>
        <w:spacing w:line="312" w:lineRule="auto"/>
        <w:ind w:right="850" w:firstLine="851"/>
        <w:jc w:val="both"/>
      </w:pPr>
    </w:p>
    <w:p w:rsidR="00C30249" w:rsidRDefault="00BC705D">
      <w:pPr>
        <w:pStyle w:val="210"/>
        <w:numPr>
          <w:ilvl w:val="1"/>
          <w:numId w:val="33"/>
        </w:numPr>
        <w:tabs>
          <w:tab w:val="left" w:pos="993"/>
          <w:tab w:val="left" w:pos="1708"/>
        </w:tabs>
      </w:pPr>
      <w:bookmarkStart w:id="40" w:name="_TOC_250004"/>
      <w:r>
        <w:t>Прогноз влияния реализации проектов на цену тепловой</w:t>
      </w:r>
      <w:bookmarkEnd w:id="40"/>
      <w:r>
        <w:t xml:space="preserve"> </w:t>
      </w:r>
      <w:r>
        <w:rPr>
          <w:spacing w:val="-2"/>
        </w:rPr>
        <w:t>энергии</w:t>
      </w:r>
    </w:p>
    <w:p w:rsidR="00C30249" w:rsidRDefault="00C30249">
      <w:pPr>
        <w:pStyle w:val="a9"/>
        <w:tabs>
          <w:tab w:val="left" w:pos="993"/>
        </w:tabs>
        <w:ind w:firstLine="851"/>
        <w:rPr>
          <w:b/>
        </w:rPr>
      </w:pPr>
    </w:p>
    <w:p w:rsidR="00C30249" w:rsidRDefault="00BC705D">
      <w:pPr>
        <w:pStyle w:val="210"/>
        <w:numPr>
          <w:ilvl w:val="2"/>
          <w:numId w:val="35"/>
        </w:numPr>
        <w:tabs>
          <w:tab w:val="left" w:pos="993"/>
          <w:tab w:val="left" w:pos="1958"/>
        </w:tabs>
        <w:spacing w:line="312" w:lineRule="auto"/>
        <w:ind w:left="0" w:right="876" w:firstLine="851"/>
      </w:pPr>
      <w:bookmarkStart w:id="41" w:name="_TOC_250003"/>
      <w:r>
        <w:t>8.4.1.</w:t>
      </w:r>
      <w:r w:rsidR="00791D65">
        <w:t xml:space="preserve"> </w:t>
      </w:r>
      <w:r>
        <w:t>Тариф на товарный отпуск тепловой энергии потребителям в зоне</w:t>
      </w:r>
      <w:bookmarkEnd w:id="41"/>
      <w:r>
        <w:t xml:space="preserve"> </w:t>
      </w:r>
      <w:r>
        <w:rPr>
          <w:spacing w:val="-2"/>
        </w:rPr>
        <w:t>деятельности</w:t>
      </w:r>
    </w:p>
    <w:p w:rsidR="00C30249" w:rsidRDefault="00C30249">
      <w:pPr>
        <w:pStyle w:val="a9"/>
        <w:tabs>
          <w:tab w:val="left" w:pos="993"/>
        </w:tabs>
        <w:ind w:firstLine="851"/>
        <w:rPr>
          <w:b/>
        </w:rPr>
      </w:pPr>
    </w:p>
    <w:p w:rsidR="00C30249" w:rsidRDefault="00BC705D">
      <w:pPr>
        <w:pStyle w:val="a9"/>
        <w:tabs>
          <w:tab w:val="left" w:pos="993"/>
        </w:tabs>
        <w:spacing w:line="312" w:lineRule="auto"/>
        <w:ind w:right="845" w:firstLine="851"/>
        <w:jc w:val="both"/>
      </w:pPr>
      <w:r>
        <w:t>На территории Крымского сельского поселения единая теплоснабжающая организация отсутствует, система централизованного теплоснабжения не предусмотрена, данный раздел не заполняется.</w:t>
      </w: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sectPr w:rsidR="00C30249">
          <w:pgSz w:w="11910" w:h="16840"/>
          <w:pgMar w:top="1134" w:right="567" w:bottom="1134" w:left="1701" w:header="720" w:footer="720" w:gutter="0"/>
          <w:cols w:space="720"/>
        </w:sectPr>
      </w:pPr>
    </w:p>
    <w:p w:rsidR="00C30249" w:rsidRDefault="00BC705D">
      <w:pPr>
        <w:pStyle w:val="112"/>
        <w:numPr>
          <w:ilvl w:val="0"/>
          <w:numId w:val="30"/>
        </w:numPr>
        <w:tabs>
          <w:tab w:val="left" w:pos="993"/>
          <w:tab w:val="left" w:pos="1887"/>
          <w:tab w:val="left" w:pos="3139"/>
          <w:tab w:val="left" w:pos="3619"/>
          <w:tab w:val="left" w:pos="5182"/>
          <w:tab w:val="left" w:pos="5826"/>
          <w:tab w:val="left" w:pos="8032"/>
        </w:tabs>
        <w:spacing w:before="0" w:line="360" w:lineRule="auto"/>
        <w:ind w:right="1670"/>
      </w:pPr>
      <w:bookmarkStart w:id="42" w:name="_TOC_250002"/>
      <w:r>
        <w:rPr>
          <w:spacing w:val="-2"/>
        </w:rPr>
        <w:lastRenderedPageBreak/>
        <w:t>РАЗДЕЛ</w:t>
      </w:r>
      <w:r>
        <w:t xml:space="preserve"> </w:t>
      </w:r>
      <w:r>
        <w:rPr>
          <w:spacing w:val="-6"/>
        </w:rPr>
        <w:t xml:space="preserve">8. </w:t>
      </w:r>
      <w:r>
        <w:rPr>
          <w:spacing w:val="-2"/>
        </w:rPr>
        <w:t>РЕШЕНИЕ</w:t>
      </w:r>
      <w:r>
        <w:tab/>
      </w:r>
      <w:r>
        <w:rPr>
          <w:spacing w:val="-6"/>
        </w:rPr>
        <w:t>ОБ</w:t>
      </w:r>
      <w:r>
        <w:tab/>
      </w:r>
      <w:r>
        <w:rPr>
          <w:spacing w:val="-2"/>
        </w:rPr>
        <w:t>ОПРЕДЕЛЕНИИ</w:t>
      </w:r>
      <w:r>
        <w:tab/>
      </w:r>
      <w:r>
        <w:rPr>
          <w:spacing w:val="-2"/>
        </w:rPr>
        <w:t xml:space="preserve">ЕДИНОЙ </w:t>
      </w:r>
      <w:bookmarkEnd w:id="42"/>
      <w:r w:rsidR="00791D65">
        <w:t xml:space="preserve">ТЕПЛОСНАБЖАЮЩЕЙ </w:t>
      </w:r>
      <w:r>
        <w:t>ОРГАНИЗАЦИИ (ОРГАНИЗАЦИЙ)</w:t>
      </w:r>
    </w:p>
    <w:p w:rsidR="00C30249" w:rsidRDefault="00BC705D">
      <w:pPr>
        <w:pStyle w:val="a9"/>
        <w:tabs>
          <w:tab w:val="left" w:pos="993"/>
        </w:tabs>
        <w:spacing w:line="312" w:lineRule="auto"/>
        <w:ind w:right="839" w:firstLine="851"/>
        <w:jc w:val="both"/>
      </w:pPr>
      <w:r>
        <w:t>На территории Крымского сельского поселения единая теплоснабжающая организация отсутствует, система централизованного теплоснабжения не предусмотрена, данный раздел не заполняется. В последующие периоды необходимо будет учитывать изменения основных критериев, при присвоении организации статуса ЕТО, в связи с перспективами развития системы теплоснабжения сельского поселения.</w:t>
      </w: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sectPr w:rsidR="00C30249">
          <w:pgSz w:w="11910" w:h="16840"/>
          <w:pgMar w:top="1134" w:right="567" w:bottom="1134" w:left="1701" w:header="720" w:footer="720" w:gutter="0"/>
          <w:cols w:space="720"/>
        </w:sectPr>
      </w:pPr>
    </w:p>
    <w:p w:rsidR="00C30249" w:rsidRDefault="00BC705D">
      <w:pPr>
        <w:pStyle w:val="112"/>
        <w:numPr>
          <w:ilvl w:val="0"/>
          <w:numId w:val="30"/>
        </w:numPr>
        <w:tabs>
          <w:tab w:val="left" w:pos="993"/>
          <w:tab w:val="left" w:pos="1647"/>
        </w:tabs>
        <w:spacing w:before="0" w:line="360" w:lineRule="auto"/>
        <w:ind w:right="1234"/>
      </w:pPr>
      <w:bookmarkStart w:id="43" w:name="_TOC_250001"/>
      <w:r>
        <w:lastRenderedPageBreak/>
        <w:t>РАЗДЕЛ 9. РЕШЕНИЯ О РАСПРЕДЕЛЕНИИ ТЕПЛОВОЙ</w:t>
      </w:r>
      <w:bookmarkEnd w:id="43"/>
      <w:r>
        <w:t xml:space="preserve"> НАГРУЗКИ МЕЖДУ ИСТОЧНИКАМИ ТЕПЛОВОЙ ЭНЕРГИИ</w:t>
      </w:r>
    </w:p>
    <w:p w:rsidR="00C30249" w:rsidRDefault="00C30249">
      <w:pPr>
        <w:pStyle w:val="a9"/>
        <w:tabs>
          <w:tab w:val="left" w:pos="993"/>
        </w:tabs>
        <w:ind w:firstLine="851"/>
        <w:rPr>
          <w:b/>
        </w:rPr>
      </w:pPr>
    </w:p>
    <w:p w:rsidR="00C30249" w:rsidRDefault="00BC705D">
      <w:pPr>
        <w:pStyle w:val="a9"/>
        <w:tabs>
          <w:tab w:val="left" w:pos="993"/>
        </w:tabs>
        <w:ind w:firstLine="851"/>
      </w:pPr>
      <w:r>
        <w:t xml:space="preserve">Источники тепловой энергии работают </w:t>
      </w:r>
      <w:r>
        <w:rPr>
          <w:spacing w:val="-2"/>
        </w:rPr>
        <w:t>автономно.</w:t>
      </w: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pStyle w:val="a9"/>
        <w:tabs>
          <w:tab w:val="left" w:pos="993"/>
        </w:tabs>
        <w:ind w:firstLine="851"/>
      </w:pPr>
    </w:p>
    <w:p w:rsidR="00C30249" w:rsidRDefault="00C30249">
      <w:pPr>
        <w:sectPr w:rsidR="00C30249">
          <w:pgSz w:w="11910" w:h="16840"/>
          <w:pgMar w:top="1134" w:right="567" w:bottom="1134" w:left="1701" w:header="720" w:footer="720" w:gutter="0"/>
          <w:cols w:space="720"/>
        </w:sectPr>
      </w:pPr>
    </w:p>
    <w:p w:rsidR="00C30249" w:rsidRDefault="00BC705D">
      <w:pPr>
        <w:pStyle w:val="112"/>
        <w:numPr>
          <w:ilvl w:val="0"/>
          <w:numId w:val="30"/>
        </w:numPr>
        <w:tabs>
          <w:tab w:val="left" w:pos="993"/>
          <w:tab w:val="left" w:pos="1648"/>
        </w:tabs>
        <w:spacing w:before="0"/>
      </w:pPr>
      <w:bookmarkStart w:id="44" w:name="_TOC_250000"/>
      <w:r>
        <w:lastRenderedPageBreak/>
        <w:t>РАЗДЕЛ 10. РЕШЕНИЯ ПО БЕСХОЗЯЙНЫМ ТЕПЛОВЫМ</w:t>
      </w:r>
      <w:bookmarkEnd w:id="44"/>
      <w:r>
        <w:t xml:space="preserve"> </w:t>
      </w:r>
      <w:r>
        <w:rPr>
          <w:spacing w:val="-2"/>
        </w:rPr>
        <w:t>СЕТЯМ</w:t>
      </w:r>
    </w:p>
    <w:p w:rsidR="00C30249" w:rsidRDefault="00C30249">
      <w:pPr>
        <w:pStyle w:val="a9"/>
        <w:tabs>
          <w:tab w:val="left" w:pos="993"/>
        </w:tabs>
        <w:ind w:firstLine="851"/>
        <w:rPr>
          <w:b/>
        </w:rPr>
      </w:pPr>
    </w:p>
    <w:p w:rsidR="00C30249" w:rsidRDefault="00BC705D">
      <w:pPr>
        <w:pStyle w:val="a9"/>
        <w:tabs>
          <w:tab w:val="left" w:pos="993"/>
        </w:tabs>
        <w:ind w:firstLine="851"/>
      </w:pPr>
      <w:r>
        <w:t xml:space="preserve">Бесхозяйные сети </w:t>
      </w:r>
      <w:r>
        <w:rPr>
          <w:spacing w:val="-2"/>
        </w:rPr>
        <w:t>отсутствуют.</w:t>
      </w:r>
    </w:p>
    <w:p w:rsidR="00C30249" w:rsidRDefault="00C30249">
      <w:pPr>
        <w:pStyle w:val="a9"/>
        <w:tabs>
          <w:tab w:val="left" w:pos="993"/>
        </w:tabs>
        <w:ind w:firstLine="851"/>
      </w:pPr>
    </w:p>
    <w:sectPr w:rsidR="00C30249">
      <w:pgSz w:w="11910" w:h="16840"/>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5A9" w:rsidRDefault="009C65A9">
      <w:r>
        <w:separator/>
      </w:r>
    </w:p>
  </w:endnote>
  <w:endnote w:type="continuationSeparator" w:id="0">
    <w:p w:rsidR="009C65A9" w:rsidRDefault="009C6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Times New Roman"/>
    <w:panose1 w:val="00000000000000000000"/>
    <w:charset w:val="00"/>
    <w:family w:val="roman"/>
    <w:notTrueType/>
    <w:pitch w:val="default"/>
  </w:font>
  <w:font w:name="Aptos Display">
    <w:altName w:val="Times New Roman"/>
    <w:panose1 w:val="00000000000000000000"/>
    <w:charset w:val="00"/>
    <w:family w:val="roman"/>
    <w:notTrueType/>
    <w:pitch w:val="default"/>
  </w:font>
  <w:font w:name="XO Thames">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05D" w:rsidRDefault="00BC705D">
    <w:pPr>
      <w:pStyle w:val="ac"/>
      <w:jc w:val="center"/>
      <w:rPr>
        <w:i/>
        <w:sz w:val="18"/>
      </w:rPr>
    </w:pPr>
    <w:r>
      <w:rPr>
        <w:i/>
        <w:sz w:val="18"/>
      </w:rPr>
      <w:t>Схема теплоснабжения муниципального образования «НАТАЛЬЕВСКОЕ СЕЛЬСКОЕ ПОСЕЛЕНИЕ»до2035года</w:t>
    </w:r>
  </w:p>
  <w:p w:rsidR="00BC705D" w:rsidRDefault="00BC705D">
    <w:pPr>
      <w:pStyle w:val="ac"/>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05D" w:rsidRPr="00BC705D" w:rsidRDefault="00BC705D" w:rsidP="00BC705D">
    <w:pPr>
      <w:pStyle w:val="ac"/>
      <w:rPr>
        <w:i/>
        <w:sz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05D" w:rsidRDefault="00BC705D" w:rsidP="00A04E88">
    <w:pPr>
      <w:pStyle w:val="ac"/>
      <w:rPr>
        <w:i/>
        <w:sz w:val="18"/>
      </w:rPr>
    </w:pPr>
  </w:p>
  <w:p w:rsidR="00BC705D" w:rsidRDefault="00BC705D">
    <w:pPr>
      <w:pStyle w:val="ac"/>
      <w:rPr>
        <w:sz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05D" w:rsidRDefault="00BC705D">
    <w:pPr>
      <w:pStyle w:val="ac"/>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5A9" w:rsidRDefault="009C65A9">
      <w:r>
        <w:separator/>
      </w:r>
    </w:p>
  </w:footnote>
  <w:footnote w:type="continuationSeparator" w:id="0">
    <w:p w:rsidR="009C65A9" w:rsidRDefault="009C65A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05D" w:rsidRDefault="00BC705D">
    <w:pPr>
      <w:framePr w:wrap="around" w:vAnchor="text" w:hAnchor="margin" w:xAlign="right" w:y="1"/>
    </w:pPr>
    <w:r>
      <w:fldChar w:fldCharType="begin"/>
    </w:r>
    <w:r>
      <w:instrText xml:space="preserve">PAGE </w:instrText>
    </w:r>
    <w:r>
      <w:fldChar w:fldCharType="end"/>
    </w:r>
  </w:p>
  <w:p w:rsidR="00BC705D" w:rsidRDefault="00BC705D">
    <w:pPr>
      <w:pStyle w:val="af0"/>
      <w:ind w:right="712"/>
      <w:jc w:val="right"/>
    </w:pPr>
  </w:p>
  <w:p w:rsidR="00BC705D" w:rsidRDefault="00BC705D">
    <w:pPr>
      <w:pStyle w:val="a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05D" w:rsidRDefault="00BC705D">
    <w:pPr>
      <w:framePr w:wrap="around" w:vAnchor="text" w:hAnchor="margin" w:xAlign="right" w:y="1"/>
    </w:pPr>
    <w:r>
      <w:fldChar w:fldCharType="begin"/>
    </w:r>
    <w:r>
      <w:instrText xml:space="preserve">PAGE </w:instrText>
    </w:r>
    <w:r>
      <w:fldChar w:fldCharType="separate"/>
    </w:r>
    <w:r w:rsidR="00CE6323">
      <w:rPr>
        <w:noProof/>
      </w:rPr>
      <w:t>2</w:t>
    </w:r>
    <w:r>
      <w:fldChar w:fldCharType="end"/>
    </w:r>
  </w:p>
  <w:p w:rsidR="00BC705D" w:rsidRDefault="00BC705D">
    <w:pPr>
      <w:pStyle w:val="af0"/>
      <w:ind w:right="712"/>
      <w:jc w:val="right"/>
    </w:pPr>
  </w:p>
  <w:p w:rsidR="00BC705D" w:rsidRDefault="00BC705D">
    <w:pPr>
      <w:pStyle w:val="af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05D" w:rsidRDefault="00BC705D">
    <w:pPr>
      <w:framePr w:wrap="around" w:vAnchor="text" w:hAnchor="margin" w:xAlign="right" w:y="1"/>
    </w:pPr>
    <w:r>
      <w:fldChar w:fldCharType="begin"/>
    </w:r>
    <w:r>
      <w:instrText xml:space="preserve">PAGE </w:instrText>
    </w:r>
    <w:r>
      <w:fldChar w:fldCharType="separate"/>
    </w:r>
    <w:r w:rsidR="00CE6323">
      <w:rPr>
        <w:noProof/>
      </w:rPr>
      <w:t>8</w:t>
    </w:r>
    <w:r>
      <w:fldChar w:fldCharType="end"/>
    </w:r>
  </w:p>
  <w:p w:rsidR="00BC705D" w:rsidRDefault="00BC705D">
    <w:pPr>
      <w:pStyle w:val="af0"/>
      <w:ind w:right="712"/>
      <w:jc w:val="right"/>
    </w:pPr>
  </w:p>
  <w:p w:rsidR="00BC705D" w:rsidRDefault="00BC705D">
    <w:pPr>
      <w:pStyle w:val="af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05D" w:rsidRDefault="00BC705D">
    <w:pPr>
      <w:framePr w:wrap="around" w:vAnchor="text" w:hAnchor="margin" w:xAlign="right" w:y="1"/>
    </w:pPr>
    <w:r>
      <w:fldChar w:fldCharType="begin"/>
    </w:r>
    <w:r>
      <w:instrText xml:space="preserve">PAGE </w:instrText>
    </w:r>
    <w:r>
      <w:fldChar w:fldCharType="separate"/>
    </w:r>
    <w:r w:rsidR="00CE6323">
      <w:rPr>
        <w:noProof/>
      </w:rPr>
      <w:t>37</w:t>
    </w:r>
    <w:r>
      <w:fldChar w:fldCharType="end"/>
    </w:r>
  </w:p>
  <w:p w:rsidR="00BC705D" w:rsidRDefault="00BC705D">
    <w:pPr>
      <w:pStyle w:val="af0"/>
      <w:ind w:right="712"/>
      <w:jc w:val="right"/>
    </w:pPr>
  </w:p>
  <w:p w:rsidR="00BC705D" w:rsidRDefault="00BC705D">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901F9"/>
    <w:multiLevelType w:val="multilevel"/>
    <w:tmpl w:val="DAD6BC8E"/>
    <w:lvl w:ilvl="0">
      <w:start w:val="1"/>
      <w:numFmt w:val="decimal"/>
      <w:lvlText w:val="%1."/>
      <w:lvlJc w:val="left"/>
      <w:pPr>
        <w:ind w:left="927" w:hanging="360"/>
      </w:pPr>
      <w:rPr>
        <w:rFonts w:ascii="Times New Roman" w:hAnsi="Times New Roman"/>
        <w:b w:val="0"/>
        <w:i w:val="0"/>
        <w:spacing w:val="0"/>
        <w:sz w:val="22"/>
      </w:rPr>
    </w:lvl>
    <w:lvl w:ilvl="1">
      <w:numFmt w:val="bullet"/>
      <w:lvlText w:val="•"/>
      <w:lvlJc w:val="left"/>
      <w:pPr>
        <w:ind w:left="1905" w:hanging="360"/>
      </w:pPr>
    </w:lvl>
    <w:lvl w:ilvl="2">
      <w:numFmt w:val="bullet"/>
      <w:lvlText w:val="•"/>
      <w:lvlJc w:val="left"/>
      <w:pPr>
        <w:ind w:left="2891" w:hanging="360"/>
      </w:pPr>
    </w:lvl>
    <w:lvl w:ilvl="3">
      <w:numFmt w:val="bullet"/>
      <w:lvlText w:val="•"/>
      <w:lvlJc w:val="left"/>
      <w:pPr>
        <w:ind w:left="3876" w:hanging="360"/>
      </w:pPr>
    </w:lvl>
    <w:lvl w:ilvl="4">
      <w:numFmt w:val="bullet"/>
      <w:lvlText w:val="•"/>
      <w:lvlJc w:val="left"/>
      <w:pPr>
        <w:ind w:left="4862" w:hanging="360"/>
      </w:pPr>
    </w:lvl>
    <w:lvl w:ilvl="5">
      <w:numFmt w:val="bullet"/>
      <w:lvlText w:val="•"/>
      <w:lvlJc w:val="left"/>
      <w:pPr>
        <w:ind w:left="5847" w:hanging="360"/>
      </w:pPr>
    </w:lvl>
    <w:lvl w:ilvl="6">
      <w:numFmt w:val="bullet"/>
      <w:lvlText w:val="•"/>
      <w:lvlJc w:val="left"/>
      <w:pPr>
        <w:ind w:left="6833" w:hanging="360"/>
      </w:pPr>
    </w:lvl>
    <w:lvl w:ilvl="7">
      <w:numFmt w:val="bullet"/>
      <w:lvlText w:val="•"/>
      <w:lvlJc w:val="left"/>
      <w:pPr>
        <w:ind w:left="7818" w:hanging="360"/>
      </w:pPr>
    </w:lvl>
    <w:lvl w:ilvl="8">
      <w:numFmt w:val="bullet"/>
      <w:lvlText w:val="•"/>
      <w:lvlJc w:val="left"/>
      <w:pPr>
        <w:ind w:left="8804" w:hanging="360"/>
      </w:pPr>
    </w:lvl>
  </w:abstractNum>
  <w:abstractNum w:abstractNumId="1" w15:restartNumberingAfterBreak="0">
    <w:nsid w:val="0D675AA2"/>
    <w:multiLevelType w:val="multilevel"/>
    <w:tmpl w:val="660A0B82"/>
    <w:lvl w:ilvl="0">
      <w:start w:val="1"/>
      <w:numFmt w:val="decimal"/>
      <w:lvlText w:val="%1"/>
      <w:lvlJc w:val="left"/>
      <w:pPr>
        <w:ind w:left="1708" w:hanging="420"/>
      </w:pPr>
    </w:lvl>
    <w:lvl w:ilvl="1">
      <w:numFmt w:val="decimal"/>
      <w:lvlText w:val=""/>
      <w:lvlJc w:val="left"/>
      <w:pPr>
        <w:tabs>
          <w:tab w:val="left" w:pos="360"/>
        </w:tabs>
      </w:pPr>
    </w:lvl>
    <w:lvl w:ilvl="2">
      <w:numFmt w:val="decimal"/>
      <w:lvlText w:val=""/>
      <w:lvlJc w:val="left"/>
      <w:pPr>
        <w:tabs>
          <w:tab w:val="left" w:pos="360"/>
        </w:tabs>
      </w:pPr>
    </w:lvl>
    <w:lvl w:ilvl="3">
      <w:numFmt w:val="bullet"/>
      <w:lvlText w:val="•"/>
      <w:lvlJc w:val="left"/>
      <w:pPr>
        <w:ind w:left="3341" w:hanging="555"/>
      </w:pPr>
    </w:lvl>
    <w:lvl w:ilvl="4">
      <w:numFmt w:val="bullet"/>
      <w:lvlText w:val="•"/>
      <w:lvlJc w:val="left"/>
      <w:pPr>
        <w:ind w:left="4403" w:hanging="555"/>
      </w:pPr>
    </w:lvl>
    <w:lvl w:ilvl="5">
      <w:numFmt w:val="bullet"/>
      <w:lvlText w:val="•"/>
      <w:lvlJc w:val="left"/>
      <w:pPr>
        <w:ind w:left="5465" w:hanging="555"/>
      </w:pPr>
    </w:lvl>
    <w:lvl w:ilvl="6">
      <w:numFmt w:val="bullet"/>
      <w:lvlText w:val="•"/>
      <w:lvlJc w:val="left"/>
      <w:pPr>
        <w:ind w:left="6527" w:hanging="555"/>
      </w:pPr>
    </w:lvl>
    <w:lvl w:ilvl="7">
      <w:numFmt w:val="bullet"/>
      <w:lvlText w:val="•"/>
      <w:lvlJc w:val="left"/>
      <w:pPr>
        <w:ind w:left="7589" w:hanging="555"/>
      </w:pPr>
    </w:lvl>
    <w:lvl w:ilvl="8">
      <w:numFmt w:val="bullet"/>
      <w:lvlText w:val="•"/>
      <w:lvlJc w:val="left"/>
      <w:pPr>
        <w:ind w:left="8651" w:hanging="555"/>
      </w:pPr>
    </w:lvl>
  </w:abstractNum>
  <w:abstractNum w:abstractNumId="2" w15:restartNumberingAfterBreak="0">
    <w:nsid w:val="0EAD40E9"/>
    <w:multiLevelType w:val="multilevel"/>
    <w:tmpl w:val="C5561102"/>
    <w:lvl w:ilvl="0">
      <w:numFmt w:val="bullet"/>
      <w:lvlText w:val=""/>
      <w:lvlJc w:val="left"/>
      <w:pPr>
        <w:ind w:left="1752" w:hanging="360"/>
      </w:pPr>
      <w:rPr>
        <w:rFonts w:ascii="Symbol" w:hAnsi="Symbol"/>
        <w:b w:val="0"/>
        <w:i w:val="0"/>
        <w:spacing w:val="0"/>
        <w:sz w:val="24"/>
      </w:rPr>
    </w:lvl>
    <w:lvl w:ilvl="1">
      <w:numFmt w:val="bullet"/>
      <w:lvlText w:val="•"/>
      <w:lvlJc w:val="left"/>
      <w:pPr>
        <w:ind w:left="2661" w:hanging="360"/>
      </w:pPr>
    </w:lvl>
    <w:lvl w:ilvl="2">
      <w:numFmt w:val="bullet"/>
      <w:lvlText w:val="•"/>
      <w:lvlJc w:val="left"/>
      <w:pPr>
        <w:ind w:left="3563" w:hanging="360"/>
      </w:pPr>
    </w:lvl>
    <w:lvl w:ilvl="3">
      <w:numFmt w:val="bullet"/>
      <w:lvlText w:val="•"/>
      <w:lvlJc w:val="left"/>
      <w:pPr>
        <w:ind w:left="4464" w:hanging="360"/>
      </w:pPr>
    </w:lvl>
    <w:lvl w:ilvl="4">
      <w:numFmt w:val="bullet"/>
      <w:lvlText w:val="•"/>
      <w:lvlJc w:val="left"/>
      <w:pPr>
        <w:ind w:left="5366" w:hanging="360"/>
      </w:pPr>
    </w:lvl>
    <w:lvl w:ilvl="5">
      <w:numFmt w:val="bullet"/>
      <w:lvlText w:val="•"/>
      <w:lvlJc w:val="left"/>
      <w:pPr>
        <w:ind w:left="6267" w:hanging="360"/>
      </w:pPr>
    </w:lvl>
    <w:lvl w:ilvl="6">
      <w:numFmt w:val="bullet"/>
      <w:lvlText w:val="•"/>
      <w:lvlJc w:val="left"/>
      <w:pPr>
        <w:ind w:left="7169" w:hanging="360"/>
      </w:pPr>
    </w:lvl>
    <w:lvl w:ilvl="7">
      <w:numFmt w:val="bullet"/>
      <w:lvlText w:val="•"/>
      <w:lvlJc w:val="left"/>
      <w:pPr>
        <w:ind w:left="8070" w:hanging="360"/>
      </w:pPr>
    </w:lvl>
    <w:lvl w:ilvl="8">
      <w:numFmt w:val="bullet"/>
      <w:lvlText w:val="•"/>
      <w:lvlJc w:val="left"/>
      <w:pPr>
        <w:ind w:left="8972" w:hanging="360"/>
      </w:pPr>
    </w:lvl>
  </w:abstractNum>
  <w:abstractNum w:abstractNumId="3" w15:restartNumberingAfterBreak="0">
    <w:nsid w:val="110E084A"/>
    <w:multiLevelType w:val="multilevel"/>
    <w:tmpl w:val="4E64CACA"/>
    <w:lvl w:ilvl="0">
      <w:numFmt w:val="bullet"/>
      <w:lvlText w:val="-"/>
      <w:lvlJc w:val="left"/>
      <w:pPr>
        <w:ind w:left="567" w:hanging="132"/>
      </w:pPr>
      <w:rPr>
        <w:rFonts w:ascii="Times New Roman" w:hAnsi="Times New Roman"/>
        <w:b w:val="0"/>
        <w:i w:val="0"/>
        <w:spacing w:val="0"/>
        <w:sz w:val="22"/>
      </w:rPr>
    </w:lvl>
    <w:lvl w:ilvl="1">
      <w:numFmt w:val="bullet"/>
      <w:lvlText w:val="•"/>
      <w:lvlJc w:val="left"/>
      <w:pPr>
        <w:ind w:left="1581" w:hanging="132"/>
      </w:pPr>
    </w:lvl>
    <w:lvl w:ilvl="2">
      <w:numFmt w:val="bullet"/>
      <w:lvlText w:val="•"/>
      <w:lvlJc w:val="left"/>
      <w:pPr>
        <w:ind w:left="2603" w:hanging="132"/>
      </w:pPr>
    </w:lvl>
    <w:lvl w:ilvl="3">
      <w:numFmt w:val="bullet"/>
      <w:lvlText w:val="•"/>
      <w:lvlJc w:val="left"/>
      <w:pPr>
        <w:ind w:left="3624" w:hanging="132"/>
      </w:pPr>
    </w:lvl>
    <w:lvl w:ilvl="4">
      <w:numFmt w:val="bullet"/>
      <w:lvlText w:val="•"/>
      <w:lvlJc w:val="left"/>
      <w:pPr>
        <w:ind w:left="4646" w:hanging="132"/>
      </w:pPr>
    </w:lvl>
    <w:lvl w:ilvl="5">
      <w:numFmt w:val="bullet"/>
      <w:lvlText w:val="•"/>
      <w:lvlJc w:val="left"/>
      <w:pPr>
        <w:ind w:left="5667" w:hanging="132"/>
      </w:pPr>
    </w:lvl>
    <w:lvl w:ilvl="6">
      <w:numFmt w:val="bullet"/>
      <w:lvlText w:val="•"/>
      <w:lvlJc w:val="left"/>
      <w:pPr>
        <w:ind w:left="6689" w:hanging="132"/>
      </w:pPr>
    </w:lvl>
    <w:lvl w:ilvl="7">
      <w:numFmt w:val="bullet"/>
      <w:lvlText w:val="•"/>
      <w:lvlJc w:val="left"/>
      <w:pPr>
        <w:ind w:left="7710" w:hanging="132"/>
      </w:pPr>
    </w:lvl>
    <w:lvl w:ilvl="8">
      <w:numFmt w:val="bullet"/>
      <w:lvlText w:val="•"/>
      <w:lvlJc w:val="left"/>
      <w:pPr>
        <w:ind w:left="8732" w:hanging="132"/>
      </w:pPr>
    </w:lvl>
  </w:abstractNum>
  <w:abstractNum w:abstractNumId="4" w15:restartNumberingAfterBreak="0">
    <w:nsid w:val="17B10927"/>
    <w:multiLevelType w:val="multilevel"/>
    <w:tmpl w:val="78A268B6"/>
    <w:lvl w:ilvl="0">
      <w:start w:val="1"/>
      <w:numFmt w:val="decimal"/>
      <w:lvlText w:val="%1"/>
      <w:lvlJc w:val="left"/>
      <w:pPr>
        <w:ind w:left="4741" w:hanging="551"/>
      </w:pPr>
    </w:lvl>
    <w:lvl w:ilvl="1">
      <w:numFmt w:val="decimal"/>
      <w:lvlText w:val=""/>
      <w:lvlJc w:val="left"/>
      <w:pPr>
        <w:tabs>
          <w:tab w:val="left" w:pos="360"/>
        </w:tabs>
      </w:pPr>
    </w:lvl>
    <w:lvl w:ilvl="2">
      <w:numFmt w:val="decimal"/>
      <w:lvlText w:val=""/>
      <w:lvlJc w:val="left"/>
      <w:pPr>
        <w:tabs>
          <w:tab w:val="left" w:pos="360"/>
        </w:tabs>
      </w:pPr>
    </w:lvl>
    <w:lvl w:ilvl="3">
      <w:numFmt w:val="bullet"/>
      <w:lvlText w:val="•"/>
      <w:lvlJc w:val="left"/>
      <w:pPr>
        <w:ind w:left="6550" w:hanging="551"/>
      </w:pPr>
    </w:lvl>
    <w:lvl w:ilvl="4">
      <w:numFmt w:val="bullet"/>
      <w:lvlText w:val="•"/>
      <w:lvlJc w:val="left"/>
      <w:pPr>
        <w:ind w:left="7154" w:hanging="551"/>
      </w:pPr>
    </w:lvl>
    <w:lvl w:ilvl="5">
      <w:numFmt w:val="bullet"/>
      <w:lvlText w:val="•"/>
      <w:lvlJc w:val="left"/>
      <w:pPr>
        <w:ind w:left="7757" w:hanging="551"/>
      </w:pPr>
    </w:lvl>
    <w:lvl w:ilvl="6">
      <w:numFmt w:val="bullet"/>
      <w:lvlText w:val="•"/>
      <w:lvlJc w:val="left"/>
      <w:pPr>
        <w:ind w:left="8361" w:hanging="551"/>
      </w:pPr>
    </w:lvl>
    <w:lvl w:ilvl="7">
      <w:numFmt w:val="bullet"/>
      <w:lvlText w:val="•"/>
      <w:lvlJc w:val="left"/>
      <w:pPr>
        <w:ind w:left="8964" w:hanging="551"/>
      </w:pPr>
    </w:lvl>
    <w:lvl w:ilvl="8">
      <w:numFmt w:val="bullet"/>
      <w:lvlText w:val="•"/>
      <w:lvlJc w:val="left"/>
      <w:pPr>
        <w:ind w:left="9568" w:hanging="551"/>
      </w:pPr>
    </w:lvl>
  </w:abstractNum>
  <w:abstractNum w:abstractNumId="5" w15:restartNumberingAfterBreak="0">
    <w:nsid w:val="1A4D2796"/>
    <w:multiLevelType w:val="multilevel"/>
    <w:tmpl w:val="9A5E9DAC"/>
    <w:lvl w:ilvl="0">
      <w:numFmt w:val="bullet"/>
      <w:lvlText w:val="-"/>
      <w:lvlJc w:val="left"/>
      <w:pPr>
        <w:ind w:left="695" w:hanging="128"/>
      </w:pPr>
      <w:rPr>
        <w:rFonts w:ascii="Times New Roman" w:hAnsi="Times New Roman"/>
        <w:b w:val="0"/>
        <w:i w:val="0"/>
        <w:spacing w:val="0"/>
        <w:sz w:val="22"/>
      </w:rPr>
    </w:lvl>
    <w:lvl w:ilvl="1">
      <w:numFmt w:val="bullet"/>
      <w:lvlText w:val="–"/>
      <w:lvlJc w:val="left"/>
      <w:pPr>
        <w:ind w:left="1468" w:hanging="180"/>
      </w:pPr>
      <w:rPr>
        <w:rFonts w:ascii="Times New Roman" w:hAnsi="Times New Roman"/>
        <w:b w:val="0"/>
        <w:i w:val="0"/>
        <w:spacing w:val="0"/>
        <w:sz w:val="24"/>
      </w:rPr>
    </w:lvl>
    <w:lvl w:ilvl="2">
      <w:numFmt w:val="bullet"/>
      <w:lvlText w:val="•"/>
      <w:lvlJc w:val="left"/>
      <w:pPr>
        <w:ind w:left="2495" w:hanging="180"/>
      </w:pPr>
    </w:lvl>
    <w:lvl w:ilvl="3">
      <w:numFmt w:val="bullet"/>
      <w:lvlText w:val="•"/>
      <w:lvlJc w:val="left"/>
      <w:pPr>
        <w:ind w:left="3530" w:hanging="180"/>
      </w:pPr>
    </w:lvl>
    <w:lvl w:ilvl="4">
      <w:numFmt w:val="bullet"/>
      <w:lvlText w:val="•"/>
      <w:lvlJc w:val="left"/>
      <w:pPr>
        <w:ind w:left="4565" w:hanging="180"/>
      </w:pPr>
    </w:lvl>
    <w:lvl w:ilvl="5">
      <w:numFmt w:val="bullet"/>
      <w:lvlText w:val="•"/>
      <w:lvlJc w:val="left"/>
      <w:pPr>
        <w:ind w:left="5600" w:hanging="180"/>
      </w:pPr>
    </w:lvl>
    <w:lvl w:ilvl="6">
      <w:numFmt w:val="bullet"/>
      <w:lvlText w:val="•"/>
      <w:lvlJc w:val="left"/>
      <w:pPr>
        <w:ind w:left="6635" w:hanging="180"/>
      </w:pPr>
    </w:lvl>
    <w:lvl w:ilvl="7">
      <w:numFmt w:val="bullet"/>
      <w:lvlText w:val="•"/>
      <w:lvlJc w:val="left"/>
      <w:pPr>
        <w:ind w:left="7670" w:hanging="180"/>
      </w:pPr>
    </w:lvl>
    <w:lvl w:ilvl="8">
      <w:numFmt w:val="bullet"/>
      <w:lvlText w:val="•"/>
      <w:lvlJc w:val="left"/>
      <w:pPr>
        <w:ind w:left="8705" w:hanging="180"/>
      </w:pPr>
    </w:lvl>
  </w:abstractNum>
  <w:abstractNum w:abstractNumId="6" w15:restartNumberingAfterBreak="0">
    <w:nsid w:val="1B152107"/>
    <w:multiLevelType w:val="multilevel"/>
    <w:tmpl w:val="60366CFC"/>
    <w:lvl w:ilvl="0">
      <w:start w:val="1"/>
      <w:numFmt w:val="decimal"/>
      <w:lvlText w:val="%1."/>
      <w:lvlJc w:val="left"/>
      <w:pPr>
        <w:ind w:left="807" w:hanging="240"/>
      </w:pPr>
      <w:rPr>
        <w:spacing w:val="0"/>
      </w:rPr>
    </w:lvl>
    <w:lvl w:ilvl="1">
      <w:numFmt w:val="decimal"/>
      <w:lvlText w:val=""/>
      <w:lvlJc w:val="left"/>
      <w:pPr>
        <w:tabs>
          <w:tab w:val="left" w:pos="360"/>
        </w:tabs>
      </w:pPr>
    </w:lvl>
    <w:lvl w:ilvl="2">
      <w:numFmt w:val="decimal"/>
      <w:lvlText w:val=""/>
      <w:lvlJc w:val="left"/>
      <w:pPr>
        <w:tabs>
          <w:tab w:val="left" w:pos="360"/>
        </w:tabs>
      </w:pPr>
    </w:lvl>
    <w:lvl w:ilvl="3">
      <w:numFmt w:val="bullet"/>
      <w:lvlText w:val="•"/>
      <w:lvlJc w:val="left"/>
      <w:pPr>
        <w:ind w:left="1160" w:hanging="600"/>
      </w:pPr>
    </w:lvl>
    <w:lvl w:ilvl="4">
      <w:numFmt w:val="bullet"/>
      <w:lvlText w:val="•"/>
      <w:lvlJc w:val="left"/>
      <w:pPr>
        <w:ind w:left="2533" w:hanging="600"/>
      </w:pPr>
    </w:lvl>
    <w:lvl w:ilvl="5">
      <w:numFmt w:val="bullet"/>
      <w:lvlText w:val="•"/>
      <w:lvlJc w:val="left"/>
      <w:pPr>
        <w:ind w:left="3907" w:hanging="600"/>
      </w:pPr>
    </w:lvl>
    <w:lvl w:ilvl="6">
      <w:numFmt w:val="bullet"/>
      <w:lvlText w:val="•"/>
      <w:lvlJc w:val="left"/>
      <w:pPr>
        <w:ind w:left="5280" w:hanging="600"/>
      </w:pPr>
    </w:lvl>
    <w:lvl w:ilvl="7">
      <w:numFmt w:val="bullet"/>
      <w:lvlText w:val="•"/>
      <w:lvlJc w:val="left"/>
      <w:pPr>
        <w:ind w:left="6654" w:hanging="600"/>
      </w:pPr>
    </w:lvl>
    <w:lvl w:ilvl="8">
      <w:numFmt w:val="bullet"/>
      <w:lvlText w:val="•"/>
      <w:lvlJc w:val="left"/>
      <w:pPr>
        <w:ind w:left="8027" w:hanging="600"/>
      </w:pPr>
    </w:lvl>
  </w:abstractNum>
  <w:abstractNum w:abstractNumId="7" w15:restartNumberingAfterBreak="0">
    <w:nsid w:val="1C867467"/>
    <w:multiLevelType w:val="multilevel"/>
    <w:tmpl w:val="B8CCF932"/>
    <w:lvl w:ilvl="0">
      <w:start w:val="1"/>
      <w:numFmt w:val="decimal"/>
      <w:lvlText w:val="%1"/>
      <w:lvlJc w:val="left"/>
      <w:pPr>
        <w:ind w:left="567" w:hanging="600"/>
      </w:pPr>
    </w:lvl>
    <w:lvl w:ilvl="1">
      <w:numFmt w:val="decimal"/>
      <w:lvlText w:val=""/>
      <w:lvlJc w:val="left"/>
      <w:pPr>
        <w:tabs>
          <w:tab w:val="left" w:pos="360"/>
        </w:tabs>
      </w:pPr>
    </w:lvl>
    <w:lvl w:ilvl="2">
      <w:numFmt w:val="decimal"/>
      <w:lvlText w:val=""/>
      <w:lvlJc w:val="left"/>
      <w:pPr>
        <w:tabs>
          <w:tab w:val="left" w:pos="360"/>
        </w:tabs>
      </w:pPr>
    </w:lvl>
    <w:lvl w:ilvl="3">
      <w:numFmt w:val="bullet"/>
      <w:lvlText w:val="•"/>
      <w:lvlJc w:val="left"/>
      <w:pPr>
        <w:ind w:left="3624" w:hanging="600"/>
      </w:pPr>
    </w:lvl>
    <w:lvl w:ilvl="4">
      <w:numFmt w:val="bullet"/>
      <w:lvlText w:val="•"/>
      <w:lvlJc w:val="left"/>
      <w:pPr>
        <w:ind w:left="4646" w:hanging="600"/>
      </w:pPr>
    </w:lvl>
    <w:lvl w:ilvl="5">
      <w:numFmt w:val="bullet"/>
      <w:lvlText w:val="•"/>
      <w:lvlJc w:val="left"/>
      <w:pPr>
        <w:ind w:left="5667" w:hanging="600"/>
      </w:pPr>
    </w:lvl>
    <w:lvl w:ilvl="6">
      <w:numFmt w:val="bullet"/>
      <w:lvlText w:val="•"/>
      <w:lvlJc w:val="left"/>
      <w:pPr>
        <w:ind w:left="6689" w:hanging="600"/>
      </w:pPr>
    </w:lvl>
    <w:lvl w:ilvl="7">
      <w:numFmt w:val="bullet"/>
      <w:lvlText w:val="•"/>
      <w:lvlJc w:val="left"/>
      <w:pPr>
        <w:ind w:left="7710" w:hanging="600"/>
      </w:pPr>
    </w:lvl>
    <w:lvl w:ilvl="8">
      <w:numFmt w:val="bullet"/>
      <w:lvlText w:val="•"/>
      <w:lvlJc w:val="left"/>
      <w:pPr>
        <w:ind w:left="8732" w:hanging="600"/>
      </w:pPr>
    </w:lvl>
  </w:abstractNum>
  <w:abstractNum w:abstractNumId="8" w15:restartNumberingAfterBreak="0">
    <w:nsid w:val="1D504BDD"/>
    <w:multiLevelType w:val="multilevel"/>
    <w:tmpl w:val="572C908A"/>
    <w:lvl w:ilvl="0">
      <w:numFmt w:val="bullet"/>
      <w:lvlText w:val="-"/>
      <w:lvlJc w:val="left"/>
      <w:pPr>
        <w:ind w:left="447" w:hanging="148"/>
      </w:pPr>
      <w:rPr>
        <w:rFonts w:ascii="Times New Roman" w:hAnsi="Times New Roman"/>
        <w:b w:val="0"/>
        <w:i w:val="0"/>
        <w:spacing w:val="0"/>
        <w:sz w:val="24"/>
      </w:rPr>
    </w:lvl>
    <w:lvl w:ilvl="1">
      <w:numFmt w:val="bullet"/>
      <w:lvlText w:val="•"/>
      <w:lvlJc w:val="left"/>
      <w:pPr>
        <w:ind w:left="1473" w:hanging="148"/>
      </w:pPr>
    </w:lvl>
    <w:lvl w:ilvl="2">
      <w:numFmt w:val="bullet"/>
      <w:lvlText w:val="•"/>
      <w:lvlJc w:val="left"/>
      <w:pPr>
        <w:ind w:left="2507" w:hanging="148"/>
      </w:pPr>
    </w:lvl>
    <w:lvl w:ilvl="3">
      <w:numFmt w:val="bullet"/>
      <w:lvlText w:val="•"/>
      <w:lvlJc w:val="left"/>
      <w:pPr>
        <w:ind w:left="3540" w:hanging="148"/>
      </w:pPr>
    </w:lvl>
    <w:lvl w:ilvl="4">
      <w:numFmt w:val="bullet"/>
      <w:lvlText w:val="•"/>
      <w:lvlJc w:val="left"/>
      <w:pPr>
        <w:ind w:left="4574" w:hanging="148"/>
      </w:pPr>
    </w:lvl>
    <w:lvl w:ilvl="5">
      <w:numFmt w:val="bullet"/>
      <w:lvlText w:val="•"/>
      <w:lvlJc w:val="left"/>
      <w:pPr>
        <w:ind w:left="5607" w:hanging="148"/>
      </w:pPr>
    </w:lvl>
    <w:lvl w:ilvl="6">
      <w:numFmt w:val="bullet"/>
      <w:lvlText w:val="•"/>
      <w:lvlJc w:val="left"/>
      <w:pPr>
        <w:ind w:left="6641" w:hanging="148"/>
      </w:pPr>
    </w:lvl>
    <w:lvl w:ilvl="7">
      <w:numFmt w:val="bullet"/>
      <w:lvlText w:val="•"/>
      <w:lvlJc w:val="left"/>
      <w:pPr>
        <w:ind w:left="7674" w:hanging="148"/>
      </w:pPr>
    </w:lvl>
    <w:lvl w:ilvl="8">
      <w:numFmt w:val="bullet"/>
      <w:lvlText w:val="•"/>
      <w:lvlJc w:val="left"/>
      <w:pPr>
        <w:ind w:left="8708" w:hanging="148"/>
      </w:pPr>
    </w:lvl>
  </w:abstractNum>
  <w:abstractNum w:abstractNumId="9" w15:restartNumberingAfterBreak="0">
    <w:nsid w:val="1E4914D7"/>
    <w:multiLevelType w:val="multilevel"/>
    <w:tmpl w:val="578AC618"/>
    <w:lvl w:ilvl="0">
      <w:numFmt w:val="bullet"/>
      <w:lvlText w:val="•"/>
      <w:lvlJc w:val="left"/>
      <w:pPr>
        <w:ind w:left="1288" w:hanging="361"/>
      </w:pPr>
      <w:rPr>
        <w:rFonts w:ascii="Times New Roman" w:hAnsi="Times New Roman"/>
        <w:b w:val="0"/>
        <w:i w:val="0"/>
        <w:spacing w:val="0"/>
        <w:sz w:val="24"/>
      </w:rPr>
    </w:lvl>
    <w:lvl w:ilvl="1">
      <w:numFmt w:val="bullet"/>
      <w:lvlText w:val="•"/>
      <w:lvlJc w:val="left"/>
      <w:pPr>
        <w:ind w:left="2229" w:hanging="361"/>
      </w:pPr>
    </w:lvl>
    <w:lvl w:ilvl="2">
      <w:numFmt w:val="bullet"/>
      <w:lvlText w:val="•"/>
      <w:lvlJc w:val="left"/>
      <w:pPr>
        <w:ind w:left="3179" w:hanging="361"/>
      </w:pPr>
    </w:lvl>
    <w:lvl w:ilvl="3">
      <w:numFmt w:val="bullet"/>
      <w:lvlText w:val="•"/>
      <w:lvlJc w:val="left"/>
      <w:pPr>
        <w:ind w:left="4128" w:hanging="361"/>
      </w:pPr>
    </w:lvl>
    <w:lvl w:ilvl="4">
      <w:numFmt w:val="bullet"/>
      <w:lvlText w:val="•"/>
      <w:lvlJc w:val="left"/>
      <w:pPr>
        <w:ind w:left="5078" w:hanging="361"/>
      </w:pPr>
    </w:lvl>
    <w:lvl w:ilvl="5">
      <w:numFmt w:val="bullet"/>
      <w:lvlText w:val="•"/>
      <w:lvlJc w:val="left"/>
      <w:pPr>
        <w:ind w:left="6027" w:hanging="361"/>
      </w:pPr>
    </w:lvl>
    <w:lvl w:ilvl="6">
      <w:numFmt w:val="bullet"/>
      <w:lvlText w:val="•"/>
      <w:lvlJc w:val="left"/>
      <w:pPr>
        <w:ind w:left="6977" w:hanging="361"/>
      </w:pPr>
    </w:lvl>
    <w:lvl w:ilvl="7">
      <w:numFmt w:val="bullet"/>
      <w:lvlText w:val="•"/>
      <w:lvlJc w:val="left"/>
      <w:pPr>
        <w:ind w:left="7926" w:hanging="361"/>
      </w:pPr>
    </w:lvl>
    <w:lvl w:ilvl="8">
      <w:numFmt w:val="bullet"/>
      <w:lvlText w:val="•"/>
      <w:lvlJc w:val="left"/>
      <w:pPr>
        <w:ind w:left="8876" w:hanging="361"/>
      </w:pPr>
    </w:lvl>
  </w:abstractNum>
  <w:abstractNum w:abstractNumId="10" w15:restartNumberingAfterBreak="0">
    <w:nsid w:val="1F275167"/>
    <w:multiLevelType w:val="multilevel"/>
    <w:tmpl w:val="64C8C6AE"/>
    <w:lvl w:ilvl="0">
      <w:start w:val="1"/>
      <w:numFmt w:val="decimal"/>
      <w:lvlText w:val="%1)"/>
      <w:lvlJc w:val="left"/>
      <w:pPr>
        <w:ind w:left="387" w:hanging="240"/>
      </w:pPr>
      <w:rPr>
        <w:rFonts w:ascii="Times New Roman" w:hAnsi="Times New Roman"/>
        <w:b w:val="0"/>
        <w:i w:val="0"/>
        <w:spacing w:val="0"/>
        <w:sz w:val="22"/>
      </w:rPr>
    </w:lvl>
    <w:lvl w:ilvl="1">
      <w:start w:val="1"/>
      <w:numFmt w:val="decimal"/>
      <w:lvlText w:val="%2)"/>
      <w:lvlJc w:val="left"/>
      <w:pPr>
        <w:ind w:left="567" w:hanging="733"/>
        <w:jc w:val="right"/>
      </w:pPr>
      <w:rPr>
        <w:spacing w:val="0"/>
      </w:rPr>
    </w:lvl>
    <w:lvl w:ilvl="2">
      <w:numFmt w:val="bullet"/>
      <w:lvlText w:val="•"/>
      <w:lvlJc w:val="left"/>
      <w:pPr>
        <w:ind w:left="1695" w:hanging="733"/>
      </w:pPr>
    </w:lvl>
    <w:lvl w:ilvl="3">
      <w:numFmt w:val="bullet"/>
      <w:lvlText w:val="•"/>
      <w:lvlJc w:val="left"/>
      <w:pPr>
        <w:ind w:left="2830" w:hanging="733"/>
      </w:pPr>
    </w:lvl>
    <w:lvl w:ilvl="4">
      <w:numFmt w:val="bullet"/>
      <w:lvlText w:val="•"/>
      <w:lvlJc w:val="left"/>
      <w:pPr>
        <w:ind w:left="3965" w:hanging="733"/>
      </w:pPr>
    </w:lvl>
    <w:lvl w:ilvl="5">
      <w:numFmt w:val="bullet"/>
      <w:lvlText w:val="•"/>
      <w:lvlJc w:val="left"/>
      <w:pPr>
        <w:ind w:left="5100" w:hanging="733"/>
      </w:pPr>
    </w:lvl>
    <w:lvl w:ilvl="6">
      <w:numFmt w:val="bullet"/>
      <w:lvlText w:val="•"/>
      <w:lvlJc w:val="left"/>
      <w:pPr>
        <w:ind w:left="6235" w:hanging="733"/>
      </w:pPr>
    </w:lvl>
    <w:lvl w:ilvl="7">
      <w:numFmt w:val="bullet"/>
      <w:lvlText w:val="•"/>
      <w:lvlJc w:val="left"/>
      <w:pPr>
        <w:ind w:left="7370" w:hanging="733"/>
      </w:pPr>
    </w:lvl>
    <w:lvl w:ilvl="8">
      <w:numFmt w:val="bullet"/>
      <w:lvlText w:val="•"/>
      <w:lvlJc w:val="left"/>
      <w:pPr>
        <w:ind w:left="8505" w:hanging="733"/>
      </w:pPr>
    </w:lvl>
  </w:abstractNum>
  <w:abstractNum w:abstractNumId="11" w15:restartNumberingAfterBreak="0">
    <w:nsid w:val="27896E0D"/>
    <w:multiLevelType w:val="multilevel"/>
    <w:tmpl w:val="5A12FFD4"/>
    <w:lvl w:ilvl="0">
      <w:start w:val="1"/>
      <w:numFmt w:val="decimal"/>
      <w:lvlText w:val="%1."/>
      <w:lvlJc w:val="left"/>
      <w:pPr>
        <w:ind w:left="567" w:hanging="284"/>
      </w:pPr>
      <w:rPr>
        <w:rFonts w:ascii="Times New Roman" w:hAnsi="Times New Roman"/>
        <w:b w:val="0"/>
        <w:i w:val="0"/>
        <w:spacing w:val="0"/>
        <w:sz w:val="24"/>
      </w:rPr>
    </w:lvl>
    <w:lvl w:ilvl="1">
      <w:numFmt w:val="bullet"/>
      <w:lvlText w:val="•"/>
      <w:lvlJc w:val="left"/>
      <w:pPr>
        <w:ind w:left="1581" w:hanging="284"/>
      </w:pPr>
    </w:lvl>
    <w:lvl w:ilvl="2">
      <w:numFmt w:val="bullet"/>
      <w:lvlText w:val="•"/>
      <w:lvlJc w:val="left"/>
      <w:pPr>
        <w:ind w:left="2603" w:hanging="284"/>
      </w:pPr>
    </w:lvl>
    <w:lvl w:ilvl="3">
      <w:numFmt w:val="bullet"/>
      <w:lvlText w:val="•"/>
      <w:lvlJc w:val="left"/>
      <w:pPr>
        <w:ind w:left="3624" w:hanging="284"/>
      </w:pPr>
    </w:lvl>
    <w:lvl w:ilvl="4">
      <w:numFmt w:val="bullet"/>
      <w:lvlText w:val="•"/>
      <w:lvlJc w:val="left"/>
      <w:pPr>
        <w:ind w:left="4646" w:hanging="284"/>
      </w:pPr>
    </w:lvl>
    <w:lvl w:ilvl="5">
      <w:numFmt w:val="bullet"/>
      <w:lvlText w:val="•"/>
      <w:lvlJc w:val="left"/>
      <w:pPr>
        <w:ind w:left="5667" w:hanging="284"/>
      </w:pPr>
    </w:lvl>
    <w:lvl w:ilvl="6">
      <w:numFmt w:val="bullet"/>
      <w:lvlText w:val="•"/>
      <w:lvlJc w:val="left"/>
      <w:pPr>
        <w:ind w:left="6689" w:hanging="284"/>
      </w:pPr>
    </w:lvl>
    <w:lvl w:ilvl="7">
      <w:numFmt w:val="bullet"/>
      <w:lvlText w:val="•"/>
      <w:lvlJc w:val="left"/>
      <w:pPr>
        <w:ind w:left="7710" w:hanging="284"/>
      </w:pPr>
    </w:lvl>
    <w:lvl w:ilvl="8">
      <w:numFmt w:val="bullet"/>
      <w:lvlText w:val="•"/>
      <w:lvlJc w:val="left"/>
      <w:pPr>
        <w:ind w:left="8732" w:hanging="284"/>
      </w:pPr>
    </w:lvl>
  </w:abstractNum>
  <w:abstractNum w:abstractNumId="12" w15:restartNumberingAfterBreak="0">
    <w:nsid w:val="27EE0AD0"/>
    <w:multiLevelType w:val="multilevel"/>
    <w:tmpl w:val="097887A8"/>
    <w:lvl w:ilvl="0">
      <w:numFmt w:val="bullet"/>
      <w:lvlText w:val="-"/>
      <w:lvlJc w:val="left"/>
      <w:pPr>
        <w:ind w:left="567" w:hanging="156"/>
      </w:pPr>
      <w:rPr>
        <w:rFonts w:ascii="Times New Roman" w:hAnsi="Times New Roman"/>
        <w:b w:val="0"/>
        <w:i w:val="0"/>
        <w:spacing w:val="0"/>
        <w:sz w:val="22"/>
      </w:rPr>
    </w:lvl>
    <w:lvl w:ilvl="1">
      <w:numFmt w:val="bullet"/>
      <w:lvlText w:val="•"/>
      <w:lvlJc w:val="left"/>
      <w:pPr>
        <w:ind w:left="1581" w:hanging="156"/>
      </w:pPr>
    </w:lvl>
    <w:lvl w:ilvl="2">
      <w:numFmt w:val="bullet"/>
      <w:lvlText w:val="•"/>
      <w:lvlJc w:val="left"/>
      <w:pPr>
        <w:ind w:left="2603" w:hanging="156"/>
      </w:pPr>
    </w:lvl>
    <w:lvl w:ilvl="3">
      <w:numFmt w:val="bullet"/>
      <w:lvlText w:val="•"/>
      <w:lvlJc w:val="left"/>
      <w:pPr>
        <w:ind w:left="3624" w:hanging="156"/>
      </w:pPr>
    </w:lvl>
    <w:lvl w:ilvl="4">
      <w:numFmt w:val="bullet"/>
      <w:lvlText w:val="•"/>
      <w:lvlJc w:val="left"/>
      <w:pPr>
        <w:ind w:left="4646" w:hanging="156"/>
      </w:pPr>
    </w:lvl>
    <w:lvl w:ilvl="5">
      <w:numFmt w:val="bullet"/>
      <w:lvlText w:val="•"/>
      <w:lvlJc w:val="left"/>
      <w:pPr>
        <w:ind w:left="5667" w:hanging="156"/>
      </w:pPr>
    </w:lvl>
    <w:lvl w:ilvl="6">
      <w:numFmt w:val="bullet"/>
      <w:lvlText w:val="•"/>
      <w:lvlJc w:val="left"/>
      <w:pPr>
        <w:ind w:left="6689" w:hanging="156"/>
      </w:pPr>
    </w:lvl>
    <w:lvl w:ilvl="7">
      <w:numFmt w:val="bullet"/>
      <w:lvlText w:val="•"/>
      <w:lvlJc w:val="left"/>
      <w:pPr>
        <w:ind w:left="7710" w:hanging="156"/>
      </w:pPr>
    </w:lvl>
    <w:lvl w:ilvl="8">
      <w:numFmt w:val="bullet"/>
      <w:lvlText w:val="•"/>
      <w:lvlJc w:val="left"/>
      <w:pPr>
        <w:ind w:left="8732" w:hanging="156"/>
      </w:pPr>
    </w:lvl>
  </w:abstractNum>
  <w:abstractNum w:abstractNumId="13" w15:restartNumberingAfterBreak="0">
    <w:nsid w:val="34F600EE"/>
    <w:multiLevelType w:val="multilevel"/>
    <w:tmpl w:val="91945AAC"/>
    <w:lvl w:ilvl="0">
      <w:start w:val="1"/>
      <w:numFmt w:val="decimal"/>
      <w:lvlText w:val="%1."/>
      <w:lvlJc w:val="left"/>
      <w:pPr>
        <w:ind w:left="1227" w:hanging="300"/>
        <w:jc w:val="right"/>
      </w:pPr>
      <w:rPr>
        <w:spacing w:val="0"/>
      </w:rPr>
    </w:lvl>
    <w:lvl w:ilvl="1">
      <w:numFmt w:val="decimal"/>
      <w:lvlText w:val=""/>
      <w:lvlJc w:val="left"/>
      <w:pPr>
        <w:tabs>
          <w:tab w:val="left" w:pos="360"/>
        </w:tabs>
      </w:pPr>
    </w:lvl>
    <w:lvl w:ilvl="2">
      <w:numFmt w:val="bullet"/>
      <w:lvlText w:val="•"/>
      <w:lvlJc w:val="left"/>
      <w:pPr>
        <w:ind w:left="2281" w:hanging="360"/>
      </w:pPr>
    </w:lvl>
    <w:lvl w:ilvl="3">
      <w:numFmt w:val="bullet"/>
      <w:lvlText w:val="•"/>
      <w:lvlJc w:val="left"/>
      <w:pPr>
        <w:ind w:left="3343" w:hanging="360"/>
      </w:pPr>
    </w:lvl>
    <w:lvl w:ilvl="4">
      <w:numFmt w:val="bullet"/>
      <w:lvlText w:val="•"/>
      <w:lvlJc w:val="left"/>
      <w:pPr>
        <w:ind w:left="4405" w:hanging="360"/>
      </w:pPr>
    </w:lvl>
    <w:lvl w:ilvl="5">
      <w:numFmt w:val="bullet"/>
      <w:lvlText w:val="•"/>
      <w:lvlJc w:val="left"/>
      <w:pPr>
        <w:ind w:left="5466" w:hanging="360"/>
      </w:pPr>
    </w:lvl>
    <w:lvl w:ilvl="6">
      <w:numFmt w:val="bullet"/>
      <w:lvlText w:val="•"/>
      <w:lvlJc w:val="left"/>
      <w:pPr>
        <w:ind w:left="6528" w:hanging="360"/>
      </w:pPr>
    </w:lvl>
    <w:lvl w:ilvl="7">
      <w:numFmt w:val="bullet"/>
      <w:lvlText w:val="•"/>
      <w:lvlJc w:val="left"/>
      <w:pPr>
        <w:ind w:left="7590" w:hanging="360"/>
      </w:pPr>
    </w:lvl>
    <w:lvl w:ilvl="8">
      <w:numFmt w:val="bullet"/>
      <w:lvlText w:val="•"/>
      <w:lvlJc w:val="left"/>
      <w:pPr>
        <w:ind w:left="8651" w:hanging="360"/>
      </w:pPr>
    </w:lvl>
  </w:abstractNum>
  <w:abstractNum w:abstractNumId="14" w15:restartNumberingAfterBreak="0">
    <w:nsid w:val="369D5E8F"/>
    <w:multiLevelType w:val="multilevel"/>
    <w:tmpl w:val="DA129406"/>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15" w15:restartNumberingAfterBreak="0">
    <w:nsid w:val="387C36E7"/>
    <w:multiLevelType w:val="multilevel"/>
    <w:tmpl w:val="D3DE658A"/>
    <w:lvl w:ilvl="0">
      <w:numFmt w:val="bullet"/>
      <w:lvlText w:val="-"/>
      <w:lvlJc w:val="left"/>
      <w:pPr>
        <w:ind w:left="1408" w:hanging="128"/>
      </w:pPr>
      <w:rPr>
        <w:rFonts w:ascii="Times New Roman" w:hAnsi="Times New Roman"/>
        <w:b w:val="0"/>
        <w:i w:val="0"/>
        <w:spacing w:val="0"/>
        <w:sz w:val="24"/>
      </w:rPr>
    </w:lvl>
    <w:lvl w:ilvl="1">
      <w:numFmt w:val="bullet"/>
      <w:lvlText w:val="•"/>
      <w:lvlJc w:val="left"/>
      <w:pPr>
        <w:ind w:left="2337" w:hanging="128"/>
      </w:pPr>
    </w:lvl>
    <w:lvl w:ilvl="2">
      <w:numFmt w:val="bullet"/>
      <w:lvlText w:val="•"/>
      <w:lvlJc w:val="left"/>
      <w:pPr>
        <w:ind w:left="3275" w:hanging="128"/>
      </w:pPr>
    </w:lvl>
    <w:lvl w:ilvl="3">
      <w:numFmt w:val="bullet"/>
      <w:lvlText w:val="•"/>
      <w:lvlJc w:val="left"/>
      <w:pPr>
        <w:ind w:left="4212" w:hanging="128"/>
      </w:pPr>
    </w:lvl>
    <w:lvl w:ilvl="4">
      <w:numFmt w:val="bullet"/>
      <w:lvlText w:val="•"/>
      <w:lvlJc w:val="left"/>
      <w:pPr>
        <w:ind w:left="5150" w:hanging="128"/>
      </w:pPr>
    </w:lvl>
    <w:lvl w:ilvl="5">
      <w:numFmt w:val="bullet"/>
      <w:lvlText w:val="•"/>
      <w:lvlJc w:val="left"/>
      <w:pPr>
        <w:ind w:left="6087" w:hanging="128"/>
      </w:pPr>
    </w:lvl>
    <w:lvl w:ilvl="6">
      <w:numFmt w:val="bullet"/>
      <w:lvlText w:val="•"/>
      <w:lvlJc w:val="left"/>
      <w:pPr>
        <w:ind w:left="7025" w:hanging="128"/>
      </w:pPr>
    </w:lvl>
    <w:lvl w:ilvl="7">
      <w:numFmt w:val="bullet"/>
      <w:lvlText w:val="•"/>
      <w:lvlJc w:val="left"/>
      <w:pPr>
        <w:ind w:left="7962" w:hanging="128"/>
      </w:pPr>
    </w:lvl>
    <w:lvl w:ilvl="8">
      <w:numFmt w:val="bullet"/>
      <w:lvlText w:val="•"/>
      <w:lvlJc w:val="left"/>
      <w:pPr>
        <w:ind w:left="8900" w:hanging="128"/>
      </w:pPr>
    </w:lvl>
  </w:abstractNum>
  <w:abstractNum w:abstractNumId="16" w15:restartNumberingAfterBreak="0">
    <w:nsid w:val="3A5D4FCC"/>
    <w:multiLevelType w:val="multilevel"/>
    <w:tmpl w:val="1166CEFC"/>
    <w:lvl w:ilvl="0">
      <w:numFmt w:val="bullet"/>
      <w:lvlText w:val="-"/>
      <w:lvlJc w:val="left"/>
      <w:pPr>
        <w:ind w:left="567" w:hanging="128"/>
      </w:pPr>
      <w:rPr>
        <w:rFonts w:ascii="Times New Roman" w:hAnsi="Times New Roman"/>
        <w:b w:val="0"/>
        <w:i w:val="0"/>
        <w:spacing w:val="0"/>
        <w:sz w:val="22"/>
      </w:rPr>
    </w:lvl>
    <w:lvl w:ilvl="1">
      <w:numFmt w:val="bullet"/>
      <w:lvlText w:val="•"/>
      <w:lvlJc w:val="left"/>
      <w:pPr>
        <w:ind w:left="1581" w:hanging="128"/>
      </w:pPr>
    </w:lvl>
    <w:lvl w:ilvl="2">
      <w:numFmt w:val="bullet"/>
      <w:lvlText w:val="•"/>
      <w:lvlJc w:val="left"/>
      <w:pPr>
        <w:ind w:left="2603" w:hanging="128"/>
      </w:pPr>
    </w:lvl>
    <w:lvl w:ilvl="3">
      <w:numFmt w:val="bullet"/>
      <w:lvlText w:val="•"/>
      <w:lvlJc w:val="left"/>
      <w:pPr>
        <w:ind w:left="3624" w:hanging="128"/>
      </w:pPr>
    </w:lvl>
    <w:lvl w:ilvl="4">
      <w:numFmt w:val="bullet"/>
      <w:lvlText w:val="•"/>
      <w:lvlJc w:val="left"/>
      <w:pPr>
        <w:ind w:left="4646" w:hanging="128"/>
      </w:pPr>
    </w:lvl>
    <w:lvl w:ilvl="5">
      <w:numFmt w:val="bullet"/>
      <w:lvlText w:val="•"/>
      <w:lvlJc w:val="left"/>
      <w:pPr>
        <w:ind w:left="5667" w:hanging="128"/>
      </w:pPr>
    </w:lvl>
    <w:lvl w:ilvl="6">
      <w:numFmt w:val="bullet"/>
      <w:lvlText w:val="•"/>
      <w:lvlJc w:val="left"/>
      <w:pPr>
        <w:ind w:left="6689" w:hanging="128"/>
      </w:pPr>
    </w:lvl>
    <w:lvl w:ilvl="7">
      <w:numFmt w:val="bullet"/>
      <w:lvlText w:val="•"/>
      <w:lvlJc w:val="left"/>
      <w:pPr>
        <w:ind w:left="7710" w:hanging="128"/>
      </w:pPr>
    </w:lvl>
    <w:lvl w:ilvl="8">
      <w:numFmt w:val="bullet"/>
      <w:lvlText w:val="•"/>
      <w:lvlJc w:val="left"/>
      <w:pPr>
        <w:ind w:left="8732" w:hanging="128"/>
      </w:pPr>
    </w:lvl>
  </w:abstractNum>
  <w:abstractNum w:abstractNumId="17" w15:restartNumberingAfterBreak="0">
    <w:nsid w:val="3CA13C1F"/>
    <w:multiLevelType w:val="multilevel"/>
    <w:tmpl w:val="73A022C8"/>
    <w:lvl w:ilvl="0">
      <w:numFmt w:val="bullet"/>
      <w:lvlText w:val="-"/>
      <w:lvlJc w:val="left"/>
      <w:pPr>
        <w:ind w:left="571" w:hanging="148"/>
      </w:pPr>
      <w:rPr>
        <w:rFonts w:ascii="Times New Roman" w:hAnsi="Times New Roman"/>
        <w:b w:val="0"/>
        <w:i w:val="0"/>
        <w:spacing w:val="0"/>
        <w:sz w:val="24"/>
      </w:rPr>
    </w:lvl>
    <w:lvl w:ilvl="1">
      <w:numFmt w:val="bullet"/>
      <w:lvlText w:val="•"/>
      <w:lvlJc w:val="left"/>
      <w:pPr>
        <w:ind w:left="1599" w:hanging="148"/>
      </w:pPr>
    </w:lvl>
    <w:lvl w:ilvl="2">
      <w:numFmt w:val="bullet"/>
      <w:lvlText w:val="•"/>
      <w:lvlJc w:val="left"/>
      <w:pPr>
        <w:ind w:left="2619" w:hanging="148"/>
      </w:pPr>
    </w:lvl>
    <w:lvl w:ilvl="3">
      <w:numFmt w:val="bullet"/>
      <w:lvlText w:val="•"/>
      <w:lvlJc w:val="left"/>
      <w:pPr>
        <w:ind w:left="3638" w:hanging="148"/>
      </w:pPr>
    </w:lvl>
    <w:lvl w:ilvl="4">
      <w:numFmt w:val="bullet"/>
      <w:lvlText w:val="•"/>
      <w:lvlJc w:val="left"/>
      <w:pPr>
        <w:ind w:left="4658" w:hanging="148"/>
      </w:pPr>
    </w:lvl>
    <w:lvl w:ilvl="5">
      <w:numFmt w:val="bullet"/>
      <w:lvlText w:val="•"/>
      <w:lvlJc w:val="left"/>
      <w:pPr>
        <w:ind w:left="5677" w:hanging="148"/>
      </w:pPr>
    </w:lvl>
    <w:lvl w:ilvl="6">
      <w:numFmt w:val="bullet"/>
      <w:lvlText w:val="•"/>
      <w:lvlJc w:val="left"/>
      <w:pPr>
        <w:ind w:left="6697" w:hanging="148"/>
      </w:pPr>
    </w:lvl>
    <w:lvl w:ilvl="7">
      <w:numFmt w:val="bullet"/>
      <w:lvlText w:val="•"/>
      <w:lvlJc w:val="left"/>
      <w:pPr>
        <w:ind w:left="7716" w:hanging="148"/>
      </w:pPr>
    </w:lvl>
    <w:lvl w:ilvl="8">
      <w:numFmt w:val="bullet"/>
      <w:lvlText w:val="•"/>
      <w:lvlJc w:val="left"/>
      <w:pPr>
        <w:ind w:left="8736" w:hanging="148"/>
      </w:pPr>
    </w:lvl>
  </w:abstractNum>
  <w:abstractNum w:abstractNumId="18" w15:restartNumberingAfterBreak="0">
    <w:nsid w:val="4BFB26B2"/>
    <w:multiLevelType w:val="multilevel"/>
    <w:tmpl w:val="80EC84B8"/>
    <w:lvl w:ilvl="0">
      <w:start w:val="8"/>
      <w:numFmt w:val="decimal"/>
      <w:lvlText w:val="%1"/>
      <w:lvlJc w:val="left"/>
      <w:pPr>
        <w:ind w:left="360" w:hanging="360"/>
      </w:pPr>
    </w:lvl>
    <w:lvl w:ilvl="1">
      <w:start w:val="1"/>
      <w:numFmt w:val="decimal"/>
      <w:lvlText w:val="%1.%2"/>
      <w:lvlJc w:val="left"/>
      <w:pPr>
        <w:ind w:left="1797" w:hanging="360"/>
      </w:pPr>
    </w:lvl>
    <w:lvl w:ilvl="2">
      <w:start w:val="1"/>
      <w:numFmt w:val="decimal"/>
      <w:lvlText w:val="%1.%2.%3"/>
      <w:lvlJc w:val="left"/>
      <w:pPr>
        <w:ind w:left="3594" w:hanging="720"/>
      </w:pPr>
    </w:lvl>
    <w:lvl w:ilvl="3">
      <w:start w:val="1"/>
      <w:numFmt w:val="decimal"/>
      <w:lvlText w:val="%1.%2.%3.%4"/>
      <w:lvlJc w:val="left"/>
      <w:pPr>
        <w:ind w:left="5031" w:hanging="720"/>
      </w:pPr>
    </w:lvl>
    <w:lvl w:ilvl="4">
      <w:start w:val="1"/>
      <w:numFmt w:val="decimal"/>
      <w:lvlText w:val="%1.%2.%3.%4.%5"/>
      <w:lvlJc w:val="left"/>
      <w:pPr>
        <w:ind w:left="6828" w:hanging="1080"/>
      </w:pPr>
    </w:lvl>
    <w:lvl w:ilvl="5">
      <w:start w:val="1"/>
      <w:numFmt w:val="decimal"/>
      <w:lvlText w:val="%1.%2.%3.%4.%5.%6"/>
      <w:lvlJc w:val="left"/>
      <w:pPr>
        <w:ind w:left="8265" w:hanging="1080"/>
      </w:pPr>
    </w:lvl>
    <w:lvl w:ilvl="6">
      <w:start w:val="1"/>
      <w:numFmt w:val="decimal"/>
      <w:lvlText w:val="%1.%2.%3.%4.%5.%6.%7"/>
      <w:lvlJc w:val="left"/>
      <w:pPr>
        <w:ind w:left="10062" w:hanging="1440"/>
      </w:pPr>
    </w:lvl>
    <w:lvl w:ilvl="7">
      <w:start w:val="1"/>
      <w:numFmt w:val="decimal"/>
      <w:lvlText w:val="%1.%2.%3.%4.%5.%6.%7.%8"/>
      <w:lvlJc w:val="left"/>
      <w:pPr>
        <w:ind w:left="11499" w:hanging="1440"/>
      </w:pPr>
    </w:lvl>
    <w:lvl w:ilvl="8">
      <w:start w:val="1"/>
      <w:numFmt w:val="decimal"/>
      <w:lvlText w:val="%1.%2.%3.%4.%5.%6.%7.%8.%9"/>
      <w:lvlJc w:val="left"/>
      <w:pPr>
        <w:ind w:left="13296" w:hanging="1800"/>
      </w:pPr>
    </w:lvl>
  </w:abstractNum>
  <w:abstractNum w:abstractNumId="19" w15:restartNumberingAfterBreak="0">
    <w:nsid w:val="522E78FF"/>
    <w:multiLevelType w:val="multilevel"/>
    <w:tmpl w:val="238C1D94"/>
    <w:lvl w:ilvl="0">
      <w:start w:val="3"/>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0" w15:restartNumberingAfterBreak="0">
    <w:nsid w:val="54E9341E"/>
    <w:multiLevelType w:val="multilevel"/>
    <w:tmpl w:val="4314CBD8"/>
    <w:lvl w:ilvl="0">
      <w:start w:val="6"/>
      <w:numFmt w:val="decimal"/>
      <w:lvlText w:val="%1"/>
      <w:lvlJc w:val="left"/>
      <w:pPr>
        <w:ind w:left="360" w:hanging="360"/>
      </w:pPr>
    </w:lvl>
    <w:lvl w:ilvl="1">
      <w:start w:val="1"/>
      <w:numFmt w:val="decimal"/>
      <w:lvlText w:val="%1.%2"/>
      <w:lvlJc w:val="left"/>
      <w:pPr>
        <w:ind w:left="1797" w:hanging="360"/>
      </w:pPr>
    </w:lvl>
    <w:lvl w:ilvl="2">
      <w:start w:val="1"/>
      <w:numFmt w:val="decimal"/>
      <w:lvlText w:val="%1.%2.%3"/>
      <w:lvlJc w:val="left"/>
      <w:pPr>
        <w:ind w:left="3594" w:hanging="720"/>
      </w:pPr>
    </w:lvl>
    <w:lvl w:ilvl="3">
      <w:start w:val="1"/>
      <w:numFmt w:val="decimal"/>
      <w:lvlText w:val="%1.%2.%3.%4"/>
      <w:lvlJc w:val="left"/>
      <w:pPr>
        <w:ind w:left="5031" w:hanging="720"/>
      </w:pPr>
    </w:lvl>
    <w:lvl w:ilvl="4">
      <w:start w:val="1"/>
      <w:numFmt w:val="decimal"/>
      <w:lvlText w:val="%1.%2.%3.%4.%5"/>
      <w:lvlJc w:val="left"/>
      <w:pPr>
        <w:ind w:left="6828" w:hanging="1080"/>
      </w:pPr>
    </w:lvl>
    <w:lvl w:ilvl="5">
      <w:start w:val="1"/>
      <w:numFmt w:val="decimal"/>
      <w:lvlText w:val="%1.%2.%3.%4.%5.%6"/>
      <w:lvlJc w:val="left"/>
      <w:pPr>
        <w:ind w:left="8265" w:hanging="1080"/>
      </w:pPr>
    </w:lvl>
    <w:lvl w:ilvl="6">
      <w:start w:val="1"/>
      <w:numFmt w:val="decimal"/>
      <w:lvlText w:val="%1.%2.%3.%4.%5.%6.%7"/>
      <w:lvlJc w:val="left"/>
      <w:pPr>
        <w:ind w:left="10062" w:hanging="1440"/>
      </w:pPr>
    </w:lvl>
    <w:lvl w:ilvl="7">
      <w:start w:val="1"/>
      <w:numFmt w:val="decimal"/>
      <w:lvlText w:val="%1.%2.%3.%4.%5.%6.%7.%8"/>
      <w:lvlJc w:val="left"/>
      <w:pPr>
        <w:ind w:left="11499" w:hanging="1440"/>
      </w:pPr>
    </w:lvl>
    <w:lvl w:ilvl="8">
      <w:start w:val="1"/>
      <w:numFmt w:val="decimal"/>
      <w:lvlText w:val="%1.%2.%3.%4.%5.%6.%7.%8.%9"/>
      <w:lvlJc w:val="left"/>
      <w:pPr>
        <w:ind w:left="13296" w:hanging="1800"/>
      </w:pPr>
    </w:lvl>
  </w:abstractNum>
  <w:abstractNum w:abstractNumId="21" w15:restartNumberingAfterBreak="0">
    <w:nsid w:val="566350B1"/>
    <w:multiLevelType w:val="multilevel"/>
    <w:tmpl w:val="AB4C25F6"/>
    <w:lvl w:ilvl="0">
      <w:numFmt w:val="bullet"/>
      <w:lvlText w:val="•"/>
      <w:lvlJc w:val="left"/>
      <w:pPr>
        <w:ind w:left="447" w:hanging="237"/>
      </w:pPr>
      <w:rPr>
        <w:rFonts w:ascii="Times New Roman" w:hAnsi="Times New Roman"/>
        <w:b w:val="0"/>
        <w:i w:val="0"/>
        <w:spacing w:val="0"/>
        <w:sz w:val="24"/>
      </w:rPr>
    </w:lvl>
    <w:lvl w:ilvl="1">
      <w:numFmt w:val="bullet"/>
      <w:lvlText w:val="•"/>
      <w:lvlJc w:val="left"/>
      <w:pPr>
        <w:ind w:left="1473" w:hanging="237"/>
      </w:pPr>
    </w:lvl>
    <w:lvl w:ilvl="2">
      <w:numFmt w:val="bullet"/>
      <w:lvlText w:val="•"/>
      <w:lvlJc w:val="left"/>
      <w:pPr>
        <w:ind w:left="2507" w:hanging="237"/>
      </w:pPr>
    </w:lvl>
    <w:lvl w:ilvl="3">
      <w:numFmt w:val="bullet"/>
      <w:lvlText w:val="•"/>
      <w:lvlJc w:val="left"/>
      <w:pPr>
        <w:ind w:left="3540" w:hanging="237"/>
      </w:pPr>
    </w:lvl>
    <w:lvl w:ilvl="4">
      <w:numFmt w:val="bullet"/>
      <w:lvlText w:val="•"/>
      <w:lvlJc w:val="left"/>
      <w:pPr>
        <w:ind w:left="4574" w:hanging="237"/>
      </w:pPr>
    </w:lvl>
    <w:lvl w:ilvl="5">
      <w:numFmt w:val="bullet"/>
      <w:lvlText w:val="•"/>
      <w:lvlJc w:val="left"/>
      <w:pPr>
        <w:ind w:left="5607" w:hanging="237"/>
      </w:pPr>
    </w:lvl>
    <w:lvl w:ilvl="6">
      <w:numFmt w:val="bullet"/>
      <w:lvlText w:val="•"/>
      <w:lvlJc w:val="left"/>
      <w:pPr>
        <w:ind w:left="6641" w:hanging="237"/>
      </w:pPr>
    </w:lvl>
    <w:lvl w:ilvl="7">
      <w:numFmt w:val="bullet"/>
      <w:lvlText w:val="•"/>
      <w:lvlJc w:val="left"/>
      <w:pPr>
        <w:ind w:left="7674" w:hanging="237"/>
      </w:pPr>
    </w:lvl>
    <w:lvl w:ilvl="8">
      <w:numFmt w:val="bullet"/>
      <w:lvlText w:val="•"/>
      <w:lvlJc w:val="left"/>
      <w:pPr>
        <w:ind w:left="8708" w:hanging="237"/>
      </w:pPr>
    </w:lvl>
  </w:abstractNum>
  <w:abstractNum w:abstractNumId="22" w15:restartNumberingAfterBreak="0">
    <w:nsid w:val="5D6E0C02"/>
    <w:multiLevelType w:val="multilevel"/>
    <w:tmpl w:val="A5760A20"/>
    <w:lvl w:ilvl="0">
      <w:start w:val="5"/>
      <w:numFmt w:val="decimal"/>
      <w:lvlText w:val="%1."/>
      <w:lvlJc w:val="left"/>
      <w:pPr>
        <w:ind w:left="360" w:hanging="360"/>
      </w:pPr>
    </w:lvl>
    <w:lvl w:ilvl="1">
      <w:start w:val="1"/>
      <w:numFmt w:val="decimal"/>
      <w:lvlText w:val="%1.%2."/>
      <w:lvlJc w:val="left"/>
      <w:pPr>
        <w:ind w:left="1797" w:hanging="360"/>
      </w:pPr>
    </w:lvl>
    <w:lvl w:ilvl="2">
      <w:start w:val="1"/>
      <w:numFmt w:val="decimal"/>
      <w:lvlText w:val="%1.%2.%3."/>
      <w:lvlJc w:val="left"/>
      <w:pPr>
        <w:ind w:left="3594" w:hanging="720"/>
      </w:pPr>
    </w:lvl>
    <w:lvl w:ilvl="3">
      <w:start w:val="1"/>
      <w:numFmt w:val="decimal"/>
      <w:lvlText w:val="%1.%2.%3.%4."/>
      <w:lvlJc w:val="left"/>
      <w:pPr>
        <w:ind w:left="5031" w:hanging="720"/>
      </w:pPr>
    </w:lvl>
    <w:lvl w:ilvl="4">
      <w:start w:val="1"/>
      <w:numFmt w:val="decimal"/>
      <w:lvlText w:val="%1.%2.%3.%4.%5."/>
      <w:lvlJc w:val="left"/>
      <w:pPr>
        <w:ind w:left="6828" w:hanging="1080"/>
      </w:pPr>
    </w:lvl>
    <w:lvl w:ilvl="5">
      <w:start w:val="1"/>
      <w:numFmt w:val="decimal"/>
      <w:lvlText w:val="%1.%2.%3.%4.%5.%6."/>
      <w:lvlJc w:val="left"/>
      <w:pPr>
        <w:ind w:left="8265" w:hanging="1080"/>
      </w:pPr>
    </w:lvl>
    <w:lvl w:ilvl="6">
      <w:start w:val="1"/>
      <w:numFmt w:val="decimal"/>
      <w:lvlText w:val="%1.%2.%3.%4.%5.%6.%7."/>
      <w:lvlJc w:val="left"/>
      <w:pPr>
        <w:ind w:left="10062" w:hanging="1440"/>
      </w:pPr>
    </w:lvl>
    <w:lvl w:ilvl="7">
      <w:start w:val="1"/>
      <w:numFmt w:val="decimal"/>
      <w:lvlText w:val="%1.%2.%3.%4.%5.%6.%7.%8."/>
      <w:lvlJc w:val="left"/>
      <w:pPr>
        <w:ind w:left="11499" w:hanging="1440"/>
      </w:pPr>
    </w:lvl>
    <w:lvl w:ilvl="8">
      <w:start w:val="1"/>
      <w:numFmt w:val="decimal"/>
      <w:lvlText w:val="%1.%2.%3.%4.%5.%6.%7.%8.%9."/>
      <w:lvlJc w:val="left"/>
      <w:pPr>
        <w:ind w:left="13296" w:hanging="1800"/>
      </w:pPr>
    </w:lvl>
  </w:abstractNum>
  <w:abstractNum w:abstractNumId="23" w15:restartNumberingAfterBreak="0">
    <w:nsid w:val="5E762461"/>
    <w:multiLevelType w:val="multilevel"/>
    <w:tmpl w:val="A21C9912"/>
    <w:lvl w:ilvl="0">
      <w:start w:val="1"/>
      <w:numFmt w:val="decimal"/>
      <w:lvlText w:val="%1."/>
      <w:lvlJc w:val="left"/>
      <w:pPr>
        <w:ind w:left="1648" w:hanging="368"/>
      </w:pPr>
      <w:rPr>
        <w:spacing w:val="0"/>
      </w:rPr>
    </w:lvl>
    <w:lvl w:ilvl="1">
      <w:numFmt w:val="decimal"/>
      <w:lvlText w:val=""/>
      <w:lvlJc w:val="left"/>
      <w:pPr>
        <w:tabs>
          <w:tab w:val="left" w:pos="360"/>
        </w:tabs>
      </w:pPr>
    </w:lvl>
    <w:lvl w:ilvl="2">
      <w:numFmt w:val="decimal"/>
      <w:lvlText w:val=""/>
      <w:lvlJc w:val="left"/>
      <w:pPr>
        <w:tabs>
          <w:tab w:val="left" w:pos="360"/>
        </w:tabs>
      </w:pPr>
    </w:lvl>
    <w:lvl w:ilvl="3">
      <w:numFmt w:val="bullet"/>
      <w:lvlText w:val="•"/>
      <w:lvlJc w:val="left"/>
      <w:pPr>
        <w:ind w:left="2939" w:hanging="540"/>
      </w:pPr>
    </w:lvl>
    <w:lvl w:ilvl="4">
      <w:numFmt w:val="bullet"/>
      <w:lvlText w:val="•"/>
      <w:lvlJc w:val="left"/>
      <w:pPr>
        <w:ind w:left="4058" w:hanging="540"/>
      </w:pPr>
    </w:lvl>
    <w:lvl w:ilvl="5">
      <w:numFmt w:val="bullet"/>
      <w:lvlText w:val="•"/>
      <w:lvlJc w:val="left"/>
      <w:pPr>
        <w:ind w:left="5178" w:hanging="540"/>
      </w:pPr>
    </w:lvl>
    <w:lvl w:ilvl="6">
      <w:numFmt w:val="bullet"/>
      <w:lvlText w:val="•"/>
      <w:lvlJc w:val="left"/>
      <w:pPr>
        <w:ind w:left="6297" w:hanging="540"/>
      </w:pPr>
    </w:lvl>
    <w:lvl w:ilvl="7">
      <w:numFmt w:val="bullet"/>
      <w:lvlText w:val="•"/>
      <w:lvlJc w:val="left"/>
      <w:pPr>
        <w:ind w:left="7416" w:hanging="540"/>
      </w:pPr>
    </w:lvl>
    <w:lvl w:ilvl="8">
      <w:numFmt w:val="bullet"/>
      <w:lvlText w:val="•"/>
      <w:lvlJc w:val="left"/>
      <w:pPr>
        <w:ind w:left="8536" w:hanging="540"/>
      </w:pPr>
    </w:lvl>
  </w:abstractNum>
  <w:abstractNum w:abstractNumId="24" w15:restartNumberingAfterBreak="0">
    <w:nsid w:val="693433D7"/>
    <w:multiLevelType w:val="multilevel"/>
    <w:tmpl w:val="16B2F24E"/>
    <w:lvl w:ilvl="0">
      <w:start w:val="2"/>
      <w:numFmt w:val="decimal"/>
      <w:lvlText w:val="%1"/>
      <w:lvlJc w:val="left"/>
      <w:pPr>
        <w:ind w:left="567" w:hanging="420"/>
      </w:pPr>
    </w:lvl>
    <w:lvl w:ilvl="1">
      <w:numFmt w:val="decimal"/>
      <w:lvlText w:val=""/>
      <w:lvlJc w:val="left"/>
      <w:pPr>
        <w:tabs>
          <w:tab w:val="left" w:pos="360"/>
        </w:tabs>
      </w:pPr>
    </w:lvl>
    <w:lvl w:ilvl="2">
      <w:numFmt w:val="decimal"/>
      <w:lvlText w:val=""/>
      <w:lvlJc w:val="left"/>
      <w:pPr>
        <w:tabs>
          <w:tab w:val="left" w:pos="360"/>
        </w:tabs>
      </w:pPr>
    </w:lvl>
    <w:lvl w:ilvl="3">
      <w:numFmt w:val="bullet"/>
      <w:lvlText w:val="•"/>
      <w:lvlJc w:val="left"/>
      <w:pPr>
        <w:ind w:left="3624" w:hanging="540"/>
      </w:pPr>
    </w:lvl>
    <w:lvl w:ilvl="4">
      <w:numFmt w:val="bullet"/>
      <w:lvlText w:val="•"/>
      <w:lvlJc w:val="left"/>
      <w:pPr>
        <w:ind w:left="4646" w:hanging="540"/>
      </w:pPr>
    </w:lvl>
    <w:lvl w:ilvl="5">
      <w:numFmt w:val="bullet"/>
      <w:lvlText w:val="•"/>
      <w:lvlJc w:val="left"/>
      <w:pPr>
        <w:ind w:left="5667" w:hanging="540"/>
      </w:pPr>
    </w:lvl>
    <w:lvl w:ilvl="6">
      <w:numFmt w:val="bullet"/>
      <w:lvlText w:val="•"/>
      <w:lvlJc w:val="left"/>
      <w:pPr>
        <w:ind w:left="6689" w:hanging="540"/>
      </w:pPr>
    </w:lvl>
    <w:lvl w:ilvl="7">
      <w:numFmt w:val="bullet"/>
      <w:lvlText w:val="•"/>
      <w:lvlJc w:val="left"/>
      <w:pPr>
        <w:ind w:left="7710" w:hanging="540"/>
      </w:pPr>
    </w:lvl>
    <w:lvl w:ilvl="8">
      <w:numFmt w:val="bullet"/>
      <w:lvlText w:val="•"/>
      <w:lvlJc w:val="left"/>
      <w:pPr>
        <w:ind w:left="8732" w:hanging="540"/>
      </w:pPr>
    </w:lvl>
  </w:abstractNum>
  <w:abstractNum w:abstractNumId="25" w15:restartNumberingAfterBreak="0">
    <w:nsid w:val="6A562122"/>
    <w:multiLevelType w:val="multilevel"/>
    <w:tmpl w:val="B82ABF62"/>
    <w:lvl w:ilvl="0">
      <w:start w:val="1"/>
      <w:numFmt w:val="decimal"/>
      <w:lvlText w:val="%1."/>
      <w:lvlJc w:val="left"/>
      <w:pPr>
        <w:ind w:left="567" w:hanging="396"/>
      </w:pPr>
      <w:rPr>
        <w:rFonts w:ascii="Times New Roman" w:hAnsi="Times New Roman"/>
        <w:b w:val="0"/>
        <w:i w:val="0"/>
        <w:spacing w:val="0"/>
        <w:sz w:val="24"/>
      </w:rPr>
    </w:lvl>
    <w:lvl w:ilvl="1">
      <w:numFmt w:val="bullet"/>
      <w:lvlText w:val="•"/>
      <w:lvlJc w:val="left"/>
      <w:pPr>
        <w:ind w:left="1581" w:hanging="396"/>
      </w:pPr>
    </w:lvl>
    <w:lvl w:ilvl="2">
      <w:numFmt w:val="bullet"/>
      <w:lvlText w:val="•"/>
      <w:lvlJc w:val="left"/>
      <w:pPr>
        <w:ind w:left="2603" w:hanging="396"/>
      </w:pPr>
    </w:lvl>
    <w:lvl w:ilvl="3">
      <w:numFmt w:val="bullet"/>
      <w:lvlText w:val="•"/>
      <w:lvlJc w:val="left"/>
      <w:pPr>
        <w:ind w:left="3624" w:hanging="396"/>
      </w:pPr>
    </w:lvl>
    <w:lvl w:ilvl="4">
      <w:numFmt w:val="bullet"/>
      <w:lvlText w:val="•"/>
      <w:lvlJc w:val="left"/>
      <w:pPr>
        <w:ind w:left="4646" w:hanging="396"/>
      </w:pPr>
    </w:lvl>
    <w:lvl w:ilvl="5">
      <w:numFmt w:val="bullet"/>
      <w:lvlText w:val="•"/>
      <w:lvlJc w:val="left"/>
      <w:pPr>
        <w:ind w:left="5667" w:hanging="396"/>
      </w:pPr>
    </w:lvl>
    <w:lvl w:ilvl="6">
      <w:numFmt w:val="bullet"/>
      <w:lvlText w:val="•"/>
      <w:lvlJc w:val="left"/>
      <w:pPr>
        <w:ind w:left="6689" w:hanging="396"/>
      </w:pPr>
    </w:lvl>
    <w:lvl w:ilvl="7">
      <w:numFmt w:val="bullet"/>
      <w:lvlText w:val="•"/>
      <w:lvlJc w:val="left"/>
      <w:pPr>
        <w:ind w:left="7710" w:hanging="396"/>
      </w:pPr>
    </w:lvl>
    <w:lvl w:ilvl="8">
      <w:numFmt w:val="bullet"/>
      <w:lvlText w:val="•"/>
      <w:lvlJc w:val="left"/>
      <w:pPr>
        <w:ind w:left="8732" w:hanging="396"/>
      </w:pPr>
    </w:lvl>
  </w:abstractNum>
  <w:abstractNum w:abstractNumId="26" w15:restartNumberingAfterBreak="0">
    <w:nsid w:val="6BB96A05"/>
    <w:multiLevelType w:val="multilevel"/>
    <w:tmpl w:val="04BE6BCE"/>
    <w:lvl w:ilvl="0">
      <w:numFmt w:val="bullet"/>
      <w:lvlText w:val="•"/>
      <w:lvlJc w:val="left"/>
      <w:pPr>
        <w:ind w:left="567" w:hanging="144"/>
      </w:pPr>
      <w:rPr>
        <w:rFonts w:ascii="Times New Roman" w:hAnsi="Times New Roman"/>
        <w:b w:val="0"/>
        <w:i w:val="0"/>
        <w:spacing w:val="0"/>
        <w:sz w:val="24"/>
      </w:rPr>
    </w:lvl>
    <w:lvl w:ilvl="1">
      <w:numFmt w:val="bullet"/>
      <w:lvlText w:val="•"/>
      <w:lvlJc w:val="left"/>
      <w:pPr>
        <w:ind w:left="1581" w:hanging="144"/>
      </w:pPr>
    </w:lvl>
    <w:lvl w:ilvl="2">
      <w:numFmt w:val="bullet"/>
      <w:lvlText w:val="•"/>
      <w:lvlJc w:val="left"/>
      <w:pPr>
        <w:ind w:left="2603" w:hanging="144"/>
      </w:pPr>
    </w:lvl>
    <w:lvl w:ilvl="3">
      <w:numFmt w:val="bullet"/>
      <w:lvlText w:val="•"/>
      <w:lvlJc w:val="left"/>
      <w:pPr>
        <w:ind w:left="3624" w:hanging="144"/>
      </w:pPr>
    </w:lvl>
    <w:lvl w:ilvl="4">
      <w:numFmt w:val="bullet"/>
      <w:lvlText w:val="•"/>
      <w:lvlJc w:val="left"/>
      <w:pPr>
        <w:ind w:left="4646" w:hanging="144"/>
      </w:pPr>
    </w:lvl>
    <w:lvl w:ilvl="5">
      <w:numFmt w:val="bullet"/>
      <w:lvlText w:val="•"/>
      <w:lvlJc w:val="left"/>
      <w:pPr>
        <w:ind w:left="5667" w:hanging="144"/>
      </w:pPr>
    </w:lvl>
    <w:lvl w:ilvl="6">
      <w:numFmt w:val="bullet"/>
      <w:lvlText w:val="•"/>
      <w:lvlJc w:val="left"/>
      <w:pPr>
        <w:ind w:left="6689" w:hanging="144"/>
      </w:pPr>
    </w:lvl>
    <w:lvl w:ilvl="7">
      <w:numFmt w:val="bullet"/>
      <w:lvlText w:val="•"/>
      <w:lvlJc w:val="left"/>
      <w:pPr>
        <w:ind w:left="7710" w:hanging="144"/>
      </w:pPr>
    </w:lvl>
    <w:lvl w:ilvl="8">
      <w:numFmt w:val="bullet"/>
      <w:lvlText w:val="•"/>
      <w:lvlJc w:val="left"/>
      <w:pPr>
        <w:ind w:left="8732" w:hanging="144"/>
      </w:pPr>
    </w:lvl>
  </w:abstractNum>
  <w:abstractNum w:abstractNumId="27" w15:restartNumberingAfterBreak="0">
    <w:nsid w:val="6D605B56"/>
    <w:multiLevelType w:val="multilevel"/>
    <w:tmpl w:val="85C200DC"/>
    <w:lvl w:ilvl="0">
      <w:start w:val="2"/>
      <w:numFmt w:val="decimal"/>
      <w:lvlText w:val="%1"/>
      <w:lvlJc w:val="left"/>
      <w:pPr>
        <w:ind w:left="954" w:hanging="388"/>
      </w:pPr>
    </w:lvl>
    <w:lvl w:ilvl="1">
      <w:numFmt w:val="decimal"/>
      <w:lvlText w:val=""/>
      <w:lvlJc w:val="left"/>
      <w:pPr>
        <w:tabs>
          <w:tab w:val="left" w:pos="360"/>
        </w:tabs>
      </w:pPr>
    </w:lvl>
    <w:lvl w:ilvl="2">
      <w:numFmt w:val="bullet"/>
      <w:lvlText w:val="–"/>
      <w:lvlJc w:val="left"/>
      <w:pPr>
        <w:ind w:left="567" w:hanging="224"/>
      </w:pPr>
      <w:rPr>
        <w:rFonts w:ascii="Times New Roman" w:hAnsi="Times New Roman"/>
        <w:b w:val="0"/>
        <w:i w:val="0"/>
        <w:spacing w:val="0"/>
        <w:sz w:val="22"/>
      </w:rPr>
    </w:lvl>
    <w:lvl w:ilvl="3">
      <w:numFmt w:val="bullet"/>
      <w:lvlText w:val="•"/>
      <w:lvlJc w:val="left"/>
      <w:pPr>
        <w:ind w:left="3141" w:hanging="224"/>
      </w:pPr>
    </w:lvl>
    <w:lvl w:ilvl="4">
      <w:numFmt w:val="bullet"/>
      <w:lvlText w:val="•"/>
      <w:lvlJc w:val="left"/>
      <w:pPr>
        <w:ind w:left="4231" w:hanging="224"/>
      </w:pPr>
    </w:lvl>
    <w:lvl w:ilvl="5">
      <w:numFmt w:val="bullet"/>
      <w:lvlText w:val="•"/>
      <w:lvlJc w:val="left"/>
      <w:pPr>
        <w:ind w:left="5322" w:hanging="224"/>
      </w:pPr>
    </w:lvl>
    <w:lvl w:ilvl="6">
      <w:numFmt w:val="bullet"/>
      <w:lvlText w:val="•"/>
      <w:lvlJc w:val="left"/>
      <w:pPr>
        <w:ind w:left="6412" w:hanging="224"/>
      </w:pPr>
    </w:lvl>
    <w:lvl w:ilvl="7">
      <w:numFmt w:val="bullet"/>
      <w:lvlText w:val="•"/>
      <w:lvlJc w:val="left"/>
      <w:pPr>
        <w:ind w:left="7503" w:hanging="224"/>
      </w:pPr>
    </w:lvl>
    <w:lvl w:ilvl="8">
      <w:numFmt w:val="bullet"/>
      <w:lvlText w:val="•"/>
      <w:lvlJc w:val="left"/>
      <w:pPr>
        <w:ind w:left="8593" w:hanging="224"/>
      </w:pPr>
    </w:lvl>
  </w:abstractNum>
  <w:abstractNum w:abstractNumId="28" w15:restartNumberingAfterBreak="0">
    <w:nsid w:val="6DCE4091"/>
    <w:multiLevelType w:val="multilevel"/>
    <w:tmpl w:val="97B2EEC6"/>
    <w:lvl w:ilvl="0">
      <w:numFmt w:val="bullet"/>
      <w:lvlText w:val=""/>
      <w:lvlJc w:val="left"/>
      <w:pPr>
        <w:ind w:left="1632" w:hanging="360"/>
      </w:pPr>
      <w:rPr>
        <w:rFonts w:ascii="Symbol" w:hAnsi="Symbol"/>
        <w:b w:val="0"/>
        <w:i w:val="0"/>
        <w:spacing w:val="0"/>
        <w:sz w:val="24"/>
      </w:rPr>
    </w:lvl>
    <w:lvl w:ilvl="1">
      <w:numFmt w:val="bullet"/>
      <w:lvlText w:val="•"/>
      <w:lvlJc w:val="left"/>
      <w:pPr>
        <w:ind w:left="2553" w:hanging="360"/>
      </w:pPr>
    </w:lvl>
    <w:lvl w:ilvl="2">
      <w:numFmt w:val="bullet"/>
      <w:lvlText w:val="•"/>
      <w:lvlJc w:val="left"/>
      <w:pPr>
        <w:ind w:left="3467" w:hanging="360"/>
      </w:pPr>
    </w:lvl>
    <w:lvl w:ilvl="3">
      <w:numFmt w:val="bullet"/>
      <w:lvlText w:val="•"/>
      <w:lvlJc w:val="left"/>
      <w:pPr>
        <w:ind w:left="4380" w:hanging="360"/>
      </w:pPr>
    </w:lvl>
    <w:lvl w:ilvl="4">
      <w:numFmt w:val="bullet"/>
      <w:lvlText w:val="•"/>
      <w:lvlJc w:val="left"/>
      <w:pPr>
        <w:ind w:left="5294" w:hanging="360"/>
      </w:pPr>
    </w:lvl>
    <w:lvl w:ilvl="5">
      <w:numFmt w:val="bullet"/>
      <w:lvlText w:val="•"/>
      <w:lvlJc w:val="left"/>
      <w:pPr>
        <w:ind w:left="6207" w:hanging="360"/>
      </w:pPr>
    </w:lvl>
    <w:lvl w:ilvl="6">
      <w:numFmt w:val="bullet"/>
      <w:lvlText w:val="•"/>
      <w:lvlJc w:val="left"/>
      <w:pPr>
        <w:ind w:left="7121" w:hanging="360"/>
      </w:pPr>
    </w:lvl>
    <w:lvl w:ilvl="7">
      <w:numFmt w:val="bullet"/>
      <w:lvlText w:val="•"/>
      <w:lvlJc w:val="left"/>
      <w:pPr>
        <w:ind w:left="8034" w:hanging="360"/>
      </w:pPr>
    </w:lvl>
    <w:lvl w:ilvl="8">
      <w:numFmt w:val="bullet"/>
      <w:lvlText w:val="•"/>
      <w:lvlJc w:val="left"/>
      <w:pPr>
        <w:ind w:left="8948" w:hanging="360"/>
      </w:pPr>
    </w:lvl>
  </w:abstractNum>
  <w:abstractNum w:abstractNumId="29" w15:restartNumberingAfterBreak="0">
    <w:nsid w:val="71300638"/>
    <w:multiLevelType w:val="multilevel"/>
    <w:tmpl w:val="80F6D722"/>
    <w:lvl w:ilvl="0">
      <w:start w:val="2"/>
      <w:numFmt w:val="decimal"/>
      <w:lvlText w:val="%1"/>
      <w:lvlJc w:val="left"/>
      <w:pPr>
        <w:ind w:left="567" w:hanging="840"/>
      </w:pPr>
    </w:lvl>
    <w:lvl w:ilvl="1">
      <w:numFmt w:val="decimal"/>
      <w:lvlText w:val=""/>
      <w:lvlJc w:val="left"/>
      <w:pPr>
        <w:tabs>
          <w:tab w:val="left" w:pos="360"/>
        </w:tabs>
      </w:pPr>
    </w:lvl>
    <w:lvl w:ilvl="2">
      <w:numFmt w:val="decimal"/>
      <w:lvlText w:val=""/>
      <w:lvlJc w:val="left"/>
      <w:pPr>
        <w:tabs>
          <w:tab w:val="left" w:pos="360"/>
        </w:tabs>
      </w:pPr>
    </w:lvl>
    <w:lvl w:ilvl="3">
      <w:numFmt w:val="bullet"/>
      <w:lvlText w:val="•"/>
      <w:lvlJc w:val="left"/>
      <w:pPr>
        <w:ind w:left="567" w:hanging="144"/>
      </w:pPr>
      <w:rPr>
        <w:rFonts w:ascii="Times New Roman" w:hAnsi="Times New Roman"/>
        <w:b w:val="0"/>
        <w:i w:val="0"/>
        <w:spacing w:val="0"/>
        <w:sz w:val="24"/>
      </w:rPr>
    </w:lvl>
    <w:lvl w:ilvl="4">
      <w:numFmt w:val="bullet"/>
      <w:lvlText w:val="•"/>
      <w:lvlJc w:val="left"/>
      <w:pPr>
        <w:ind w:left="4646" w:hanging="144"/>
      </w:pPr>
    </w:lvl>
    <w:lvl w:ilvl="5">
      <w:numFmt w:val="bullet"/>
      <w:lvlText w:val="•"/>
      <w:lvlJc w:val="left"/>
      <w:pPr>
        <w:ind w:left="5667" w:hanging="144"/>
      </w:pPr>
    </w:lvl>
    <w:lvl w:ilvl="6">
      <w:numFmt w:val="bullet"/>
      <w:lvlText w:val="•"/>
      <w:lvlJc w:val="left"/>
      <w:pPr>
        <w:ind w:left="6689" w:hanging="144"/>
      </w:pPr>
    </w:lvl>
    <w:lvl w:ilvl="7">
      <w:numFmt w:val="bullet"/>
      <w:lvlText w:val="•"/>
      <w:lvlJc w:val="left"/>
      <w:pPr>
        <w:ind w:left="7710" w:hanging="144"/>
      </w:pPr>
    </w:lvl>
    <w:lvl w:ilvl="8">
      <w:numFmt w:val="bullet"/>
      <w:lvlText w:val="•"/>
      <w:lvlJc w:val="left"/>
      <w:pPr>
        <w:ind w:left="8732" w:hanging="144"/>
      </w:pPr>
    </w:lvl>
  </w:abstractNum>
  <w:abstractNum w:abstractNumId="30" w15:restartNumberingAfterBreak="0">
    <w:nsid w:val="734904F0"/>
    <w:multiLevelType w:val="multilevel"/>
    <w:tmpl w:val="551EB264"/>
    <w:lvl w:ilvl="0">
      <w:start w:val="1"/>
      <w:numFmt w:val="decimal"/>
      <w:lvlText w:val="%1."/>
      <w:lvlJc w:val="left"/>
      <w:pPr>
        <w:ind w:left="141" w:hanging="211"/>
        <w:jc w:val="right"/>
      </w:pPr>
      <w:rPr>
        <w:rFonts w:ascii="Times New Roman" w:hAnsi="Times New Roman"/>
        <w:b w:val="0"/>
        <w:i w:val="0"/>
        <w:spacing w:val="-2"/>
        <w:sz w:val="26"/>
      </w:rPr>
    </w:lvl>
    <w:lvl w:ilvl="1">
      <w:numFmt w:val="bullet"/>
      <w:lvlText w:val="•"/>
      <w:lvlJc w:val="left"/>
      <w:pPr>
        <w:ind w:left="1090" w:hanging="211"/>
      </w:pPr>
    </w:lvl>
    <w:lvl w:ilvl="2">
      <w:numFmt w:val="bullet"/>
      <w:lvlText w:val="•"/>
      <w:lvlJc w:val="left"/>
      <w:pPr>
        <w:ind w:left="2040" w:hanging="211"/>
      </w:pPr>
    </w:lvl>
    <w:lvl w:ilvl="3">
      <w:numFmt w:val="bullet"/>
      <w:lvlText w:val="•"/>
      <w:lvlJc w:val="left"/>
      <w:pPr>
        <w:ind w:left="2990" w:hanging="211"/>
      </w:pPr>
    </w:lvl>
    <w:lvl w:ilvl="4">
      <w:numFmt w:val="bullet"/>
      <w:lvlText w:val="•"/>
      <w:lvlJc w:val="left"/>
      <w:pPr>
        <w:ind w:left="3940" w:hanging="211"/>
      </w:pPr>
    </w:lvl>
    <w:lvl w:ilvl="5">
      <w:numFmt w:val="bullet"/>
      <w:lvlText w:val="•"/>
      <w:lvlJc w:val="left"/>
      <w:pPr>
        <w:ind w:left="4890" w:hanging="211"/>
      </w:pPr>
    </w:lvl>
    <w:lvl w:ilvl="6">
      <w:numFmt w:val="bullet"/>
      <w:lvlText w:val="•"/>
      <w:lvlJc w:val="left"/>
      <w:pPr>
        <w:ind w:left="5840" w:hanging="211"/>
      </w:pPr>
    </w:lvl>
    <w:lvl w:ilvl="7">
      <w:numFmt w:val="bullet"/>
      <w:lvlText w:val="•"/>
      <w:lvlJc w:val="left"/>
      <w:pPr>
        <w:ind w:left="6790" w:hanging="211"/>
      </w:pPr>
    </w:lvl>
    <w:lvl w:ilvl="8">
      <w:numFmt w:val="bullet"/>
      <w:lvlText w:val="•"/>
      <w:lvlJc w:val="left"/>
      <w:pPr>
        <w:ind w:left="7740" w:hanging="211"/>
      </w:pPr>
    </w:lvl>
  </w:abstractNum>
  <w:abstractNum w:abstractNumId="31" w15:restartNumberingAfterBreak="0">
    <w:nsid w:val="73C34BE1"/>
    <w:multiLevelType w:val="multilevel"/>
    <w:tmpl w:val="7070D918"/>
    <w:lvl w:ilvl="0">
      <w:start w:val="1"/>
      <w:numFmt w:val="upperRoman"/>
      <w:lvlText w:val="%1-"/>
      <w:lvlJc w:val="left"/>
      <w:pPr>
        <w:ind w:left="728" w:hanging="161"/>
      </w:pPr>
      <w:rPr>
        <w:rFonts w:ascii="Times New Roman" w:hAnsi="Times New Roman"/>
        <w:b w:val="0"/>
        <w:i w:val="0"/>
        <w:spacing w:val="-4"/>
        <w:sz w:val="22"/>
      </w:rPr>
    </w:lvl>
    <w:lvl w:ilvl="1">
      <w:numFmt w:val="bullet"/>
      <w:lvlText w:val="-"/>
      <w:lvlJc w:val="left"/>
      <w:pPr>
        <w:ind w:left="1424" w:hanging="136"/>
      </w:pPr>
      <w:rPr>
        <w:rFonts w:ascii="Times New Roman" w:hAnsi="Times New Roman"/>
        <w:b w:val="0"/>
        <w:i w:val="0"/>
        <w:spacing w:val="0"/>
        <w:sz w:val="24"/>
      </w:rPr>
    </w:lvl>
    <w:lvl w:ilvl="2">
      <w:numFmt w:val="bullet"/>
      <w:lvlText w:val="•"/>
      <w:lvlJc w:val="left"/>
      <w:pPr>
        <w:ind w:left="2459" w:hanging="136"/>
      </w:pPr>
    </w:lvl>
    <w:lvl w:ilvl="3">
      <w:numFmt w:val="bullet"/>
      <w:lvlText w:val="•"/>
      <w:lvlJc w:val="left"/>
      <w:pPr>
        <w:ind w:left="3498" w:hanging="136"/>
      </w:pPr>
    </w:lvl>
    <w:lvl w:ilvl="4">
      <w:numFmt w:val="bullet"/>
      <w:lvlText w:val="•"/>
      <w:lvlJc w:val="left"/>
      <w:pPr>
        <w:ind w:left="4538" w:hanging="136"/>
      </w:pPr>
    </w:lvl>
    <w:lvl w:ilvl="5">
      <w:numFmt w:val="bullet"/>
      <w:lvlText w:val="•"/>
      <w:lvlJc w:val="left"/>
      <w:pPr>
        <w:ind w:left="5577" w:hanging="136"/>
      </w:pPr>
    </w:lvl>
    <w:lvl w:ilvl="6">
      <w:numFmt w:val="bullet"/>
      <w:lvlText w:val="•"/>
      <w:lvlJc w:val="left"/>
      <w:pPr>
        <w:ind w:left="6617" w:hanging="136"/>
      </w:pPr>
    </w:lvl>
    <w:lvl w:ilvl="7">
      <w:numFmt w:val="bullet"/>
      <w:lvlText w:val="•"/>
      <w:lvlJc w:val="left"/>
      <w:pPr>
        <w:ind w:left="7656" w:hanging="136"/>
      </w:pPr>
    </w:lvl>
    <w:lvl w:ilvl="8">
      <w:numFmt w:val="bullet"/>
      <w:lvlText w:val="•"/>
      <w:lvlJc w:val="left"/>
      <w:pPr>
        <w:ind w:left="8696" w:hanging="136"/>
      </w:pPr>
    </w:lvl>
  </w:abstractNum>
  <w:abstractNum w:abstractNumId="32" w15:restartNumberingAfterBreak="0">
    <w:nsid w:val="764C0CD7"/>
    <w:multiLevelType w:val="multilevel"/>
    <w:tmpl w:val="A704F190"/>
    <w:lvl w:ilvl="0">
      <w:start w:val="1"/>
      <w:numFmt w:val="decimal"/>
      <w:lvlText w:val="%1."/>
      <w:lvlJc w:val="left"/>
      <w:pPr>
        <w:ind w:left="407" w:hanging="301"/>
        <w:jc w:val="right"/>
      </w:pPr>
      <w:rPr>
        <w:rFonts w:ascii="Times New Roman" w:hAnsi="Times New Roman"/>
        <w:b w:val="0"/>
        <w:i w:val="0"/>
        <w:spacing w:val="0"/>
        <w:sz w:val="24"/>
      </w:rPr>
    </w:lvl>
    <w:lvl w:ilvl="1">
      <w:numFmt w:val="bullet"/>
      <w:lvlText w:val="•"/>
      <w:lvlJc w:val="left"/>
      <w:pPr>
        <w:ind w:left="1437" w:hanging="301"/>
      </w:pPr>
    </w:lvl>
    <w:lvl w:ilvl="2">
      <w:numFmt w:val="bullet"/>
      <w:lvlText w:val="•"/>
      <w:lvlJc w:val="left"/>
      <w:pPr>
        <w:ind w:left="2475" w:hanging="301"/>
      </w:pPr>
    </w:lvl>
    <w:lvl w:ilvl="3">
      <w:numFmt w:val="bullet"/>
      <w:lvlText w:val="•"/>
      <w:lvlJc w:val="left"/>
      <w:pPr>
        <w:ind w:left="3512" w:hanging="301"/>
      </w:pPr>
    </w:lvl>
    <w:lvl w:ilvl="4">
      <w:numFmt w:val="bullet"/>
      <w:lvlText w:val="•"/>
      <w:lvlJc w:val="left"/>
      <w:pPr>
        <w:ind w:left="4550" w:hanging="301"/>
      </w:pPr>
    </w:lvl>
    <w:lvl w:ilvl="5">
      <w:numFmt w:val="bullet"/>
      <w:lvlText w:val="•"/>
      <w:lvlJc w:val="left"/>
      <w:pPr>
        <w:ind w:left="5587" w:hanging="301"/>
      </w:pPr>
    </w:lvl>
    <w:lvl w:ilvl="6">
      <w:numFmt w:val="bullet"/>
      <w:lvlText w:val="•"/>
      <w:lvlJc w:val="left"/>
      <w:pPr>
        <w:ind w:left="6625" w:hanging="301"/>
      </w:pPr>
    </w:lvl>
    <w:lvl w:ilvl="7">
      <w:numFmt w:val="bullet"/>
      <w:lvlText w:val="•"/>
      <w:lvlJc w:val="left"/>
      <w:pPr>
        <w:ind w:left="7662" w:hanging="301"/>
      </w:pPr>
    </w:lvl>
    <w:lvl w:ilvl="8">
      <w:numFmt w:val="bullet"/>
      <w:lvlText w:val="•"/>
      <w:lvlJc w:val="left"/>
      <w:pPr>
        <w:ind w:left="8700" w:hanging="301"/>
      </w:pPr>
    </w:lvl>
  </w:abstractNum>
  <w:abstractNum w:abstractNumId="33" w15:restartNumberingAfterBreak="0">
    <w:nsid w:val="785D64F1"/>
    <w:multiLevelType w:val="multilevel"/>
    <w:tmpl w:val="563CB2DA"/>
    <w:lvl w:ilvl="0">
      <w:start w:val="8"/>
      <w:numFmt w:val="decimal"/>
      <w:lvlText w:val="%1"/>
      <w:lvlJc w:val="left"/>
      <w:pPr>
        <w:ind w:left="567" w:hanging="684"/>
      </w:pPr>
    </w:lvl>
    <w:lvl w:ilvl="1">
      <w:numFmt w:val="decimal"/>
      <w:lvlText w:val=""/>
      <w:lvlJc w:val="left"/>
      <w:pPr>
        <w:tabs>
          <w:tab w:val="left" w:pos="360"/>
        </w:tabs>
      </w:pPr>
    </w:lvl>
    <w:lvl w:ilvl="2">
      <w:numFmt w:val="decimal"/>
      <w:lvlText w:val=""/>
      <w:lvlJc w:val="left"/>
      <w:pPr>
        <w:tabs>
          <w:tab w:val="left" w:pos="360"/>
        </w:tabs>
      </w:pPr>
    </w:lvl>
    <w:lvl w:ilvl="3">
      <w:numFmt w:val="bullet"/>
      <w:lvlText w:val="•"/>
      <w:lvlJc w:val="left"/>
      <w:pPr>
        <w:ind w:left="3624" w:hanging="684"/>
      </w:pPr>
    </w:lvl>
    <w:lvl w:ilvl="4">
      <w:numFmt w:val="bullet"/>
      <w:lvlText w:val="•"/>
      <w:lvlJc w:val="left"/>
      <w:pPr>
        <w:ind w:left="4646" w:hanging="684"/>
      </w:pPr>
    </w:lvl>
    <w:lvl w:ilvl="5">
      <w:numFmt w:val="bullet"/>
      <w:lvlText w:val="•"/>
      <w:lvlJc w:val="left"/>
      <w:pPr>
        <w:ind w:left="5667" w:hanging="684"/>
      </w:pPr>
    </w:lvl>
    <w:lvl w:ilvl="6">
      <w:numFmt w:val="bullet"/>
      <w:lvlText w:val="•"/>
      <w:lvlJc w:val="left"/>
      <w:pPr>
        <w:ind w:left="6689" w:hanging="684"/>
      </w:pPr>
    </w:lvl>
    <w:lvl w:ilvl="7">
      <w:numFmt w:val="bullet"/>
      <w:lvlText w:val="•"/>
      <w:lvlJc w:val="left"/>
      <w:pPr>
        <w:ind w:left="7710" w:hanging="684"/>
      </w:pPr>
    </w:lvl>
    <w:lvl w:ilvl="8">
      <w:numFmt w:val="bullet"/>
      <w:lvlText w:val="•"/>
      <w:lvlJc w:val="left"/>
      <w:pPr>
        <w:ind w:left="8732" w:hanging="684"/>
      </w:pPr>
    </w:lvl>
  </w:abstractNum>
  <w:abstractNum w:abstractNumId="34" w15:restartNumberingAfterBreak="0">
    <w:nsid w:val="7DBA1A55"/>
    <w:multiLevelType w:val="multilevel"/>
    <w:tmpl w:val="B80E87BA"/>
    <w:lvl w:ilvl="0">
      <w:start w:val="4"/>
      <w:numFmt w:val="decimal"/>
      <w:lvlText w:val="%1"/>
      <w:lvlJc w:val="left"/>
      <w:pPr>
        <w:ind w:left="1648" w:hanging="360"/>
      </w:pPr>
    </w:lvl>
    <w:lvl w:ilvl="1">
      <w:numFmt w:val="decimal"/>
      <w:lvlText w:val=""/>
      <w:lvlJc w:val="left"/>
      <w:pPr>
        <w:tabs>
          <w:tab w:val="left" w:pos="360"/>
        </w:tabs>
      </w:pPr>
    </w:lvl>
    <w:lvl w:ilvl="2">
      <w:numFmt w:val="bullet"/>
      <w:lvlText w:val=""/>
      <w:lvlJc w:val="left"/>
      <w:pPr>
        <w:ind w:left="1752" w:hanging="360"/>
      </w:pPr>
      <w:rPr>
        <w:rFonts w:ascii="Symbol" w:hAnsi="Symbol"/>
        <w:b w:val="0"/>
        <w:i w:val="0"/>
        <w:spacing w:val="0"/>
        <w:sz w:val="24"/>
      </w:rPr>
    </w:lvl>
    <w:lvl w:ilvl="3">
      <w:numFmt w:val="bullet"/>
      <w:lvlText w:val="•"/>
      <w:lvlJc w:val="left"/>
      <w:pPr>
        <w:ind w:left="3763" w:hanging="360"/>
      </w:pPr>
    </w:lvl>
    <w:lvl w:ilvl="4">
      <w:numFmt w:val="bullet"/>
      <w:lvlText w:val="•"/>
      <w:lvlJc w:val="left"/>
      <w:pPr>
        <w:ind w:left="4765" w:hanging="360"/>
      </w:pPr>
    </w:lvl>
    <w:lvl w:ilvl="5">
      <w:numFmt w:val="bullet"/>
      <w:lvlText w:val="•"/>
      <w:lvlJc w:val="left"/>
      <w:pPr>
        <w:ind w:left="5766" w:hanging="360"/>
      </w:pPr>
    </w:lvl>
    <w:lvl w:ilvl="6">
      <w:numFmt w:val="bullet"/>
      <w:lvlText w:val="•"/>
      <w:lvlJc w:val="left"/>
      <w:pPr>
        <w:ind w:left="6768" w:hanging="360"/>
      </w:pPr>
    </w:lvl>
    <w:lvl w:ilvl="7">
      <w:numFmt w:val="bullet"/>
      <w:lvlText w:val="•"/>
      <w:lvlJc w:val="left"/>
      <w:pPr>
        <w:ind w:left="7770" w:hanging="360"/>
      </w:pPr>
    </w:lvl>
    <w:lvl w:ilvl="8">
      <w:numFmt w:val="bullet"/>
      <w:lvlText w:val="•"/>
      <w:lvlJc w:val="left"/>
      <w:pPr>
        <w:ind w:left="8771" w:hanging="360"/>
      </w:pPr>
    </w:lvl>
  </w:abstractNum>
  <w:num w:numId="1">
    <w:abstractNumId w:val="30"/>
  </w:num>
  <w:num w:numId="2">
    <w:abstractNumId w:val="6"/>
  </w:num>
  <w:num w:numId="3">
    <w:abstractNumId w:val="13"/>
  </w:num>
  <w:num w:numId="4">
    <w:abstractNumId w:val="0"/>
  </w:num>
  <w:num w:numId="5">
    <w:abstractNumId w:val="1"/>
  </w:num>
  <w:num w:numId="6">
    <w:abstractNumId w:val="31"/>
  </w:num>
  <w:num w:numId="7">
    <w:abstractNumId w:val="4"/>
  </w:num>
  <w:num w:numId="8">
    <w:abstractNumId w:val="14"/>
  </w:num>
  <w:num w:numId="9">
    <w:abstractNumId w:val="10"/>
  </w:num>
  <w:num w:numId="10">
    <w:abstractNumId w:val="19"/>
  </w:num>
  <w:num w:numId="11">
    <w:abstractNumId w:val="7"/>
  </w:num>
  <w:num w:numId="12">
    <w:abstractNumId w:val="16"/>
  </w:num>
  <w:num w:numId="13">
    <w:abstractNumId w:val="3"/>
  </w:num>
  <w:num w:numId="14">
    <w:abstractNumId w:val="12"/>
  </w:num>
  <w:num w:numId="15">
    <w:abstractNumId w:val="27"/>
  </w:num>
  <w:num w:numId="16">
    <w:abstractNumId w:val="5"/>
  </w:num>
  <w:num w:numId="17">
    <w:abstractNumId w:val="11"/>
  </w:num>
  <w:num w:numId="18">
    <w:abstractNumId w:val="32"/>
  </w:num>
  <w:num w:numId="19">
    <w:abstractNumId w:val="23"/>
  </w:num>
  <w:num w:numId="20">
    <w:abstractNumId w:val="28"/>
  </w:num>
  <w:num w:numId="21">
    <w:abstractNumId w:val="24"/>
  </w:num>
  <w:num w:numId="22">
    <w:abstractNumId w:val="8"/>
  </w:num>
  <w:num w:numId="23">
    <w:abstractNumId w:val="15"/>
  </w:num>
  <w:num w:numId="24">
    <w:abstractNumId w:val="29"/>
  </w:num>
  <w:num w:numId="25">
    <w:abstractNumId w:val="21"/>
  </w:num>
  <w:num w:numId="26">
    <w:abstractNumId w:val="26"/>
  </w:num>
  <w:num w:numId="27">
    <w:abstractNumId w:val="9"/>
  </w:num>
  <w:num w:numId="28">
    <w:abstractNumId w:val="34"/>
  </w:num>
  <w:num w:numId="29">
    <w:abstractNumId w:val="17"/>
  </w:num>
  <w:num w:numId="30">
    <w:abstractNumId w:val="25"/>
  </w:num>
  <w:num w:numId="31">
    <w:abstractNumId w:val="22"/>
  </w:num>
  <w:num w:numId="32">
    <w:abstractNumId w:val="20"/>
  </w:num>
  <w:num w:numId="33">
    <w:abstractNumId w:val="18"/>
  </w:num>
  <w:num w:numId="34">
    <w:abstractNumId w:val="2"/>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30249"/>
    <w:rsid w:val="001879D1"/>
    <w:rsid w:val="002035F8"/>
    <w:rsid w:val="00791D65"/>
    <w:rsid w:val="008815FF"/>
    <w:rsid w:val="009C65A9"/>
    <w:rsid w:val="00A04E88"/>
    <w:rsid w:val="00BC705D"/>
    <w:rsid w:val="00C30249"/>
    <w:rsid w:val="00CE6323"/>
    <w:rsid w:val="00D23480"/>
    <w:rsid w:val="00E132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BED25"/>
  <w15:docId w15:val="{2BED1F5D-5683-4501-BFC4-BC5CE9A6C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widowControl w:val="0"/>
      <w:spacing w:after="0" w:line="240" w:lineRule="auto"/>
    </w:pPr>
    <w:rPr>
      <w:rFonts w:ascii="Times New Roman" w:hAnsi="Times New Roman"/>
    </w:rPr>
  </w:style>
  <w:style w:type="paragraph" w:styleId="10">
    <w:name w:val="heading 1"/>
    <w:basedOn w:val="a"/>
    <w:next w:val="a"/>
    <w:link w:val="11"/>
    <w:uiPriority w:val="9"/>
    <w:qFormat/>
    <w:pPr>
      <w:keepNext/>
      <w:keepLines/>
      <w:spacing w:before="360" w:after="80"/>
      <w:outlineLvl w:val="0"/>
    </w:pPr>
    <w:rPr>
      <w:rFonts w:asciiTheme="majorHAnsi" w:hAnsiTheme="majorHAnsi"/>
      <w:color w:val="0F4761" w:themeColor="accent1" w:themeShade="BF"/>
      <w:sz w:val="40"/>
    </w:rPr>
  </w:style>
  <w:style w:type="paragraph" w:styleId="2">
    <w:name w:val="heading 2"/>
    <w:basedOn w:val="a"/>
    <w:next w:val="a"/>
    <w:link w:val="20"/>
    <w:uiPriority w:val="9"/>
    <w:qFormat/>
    <w:pPr>
      <w:keepNext/>
      <w:keepLines/>
      <w:spacing w:before="160" w:after="80"/>
      <w:outlineLvl w:val="1"/>
    </w:pPr>
    <w:rPr>
      <w:rFonts w:asciiTheme="majorHAnsi" w:hAnsiTheme="majorHAnsi"/>
      <w:color w:val="0F4761" w:themeColor="accent1" w:themeShade="BF"/>
      <w:sz w:val="32"/>
    </w:rPr>
  </w:style>
  <w:style w:type="paragraph" w:styleId="3">
    <w:name w:val="heading 3"/>
    <w:basedOn w:val="a"/>
    <w:next w:val="a"/>
    <w:link w:val="30"/>
    <w:uiPriority w:val="9"/>
    <w:qFormat/>
    <w:pPr>
      <w:keepNext/>
      <w:keepLines/>
      <w:spacing w:before="160" w:after="80"/>
      <w:outlineLvl w:val="2"/>
    </w:pPr>
    <w:rPr>
      <w:color w:val="0F4761" w:themeColor="accent1" w:themeShade="BF"/>
      <w:sz w:val="28"/>
    </w:rPr>
  </w:style>
  <w:style w:type="paragraph" w:styleId="4">
    <w:name w:val="heading 4"/>
    <w:basedOn w:val="a"/>
    <w:next w:val="a"/>
    <w:link w:val="40"/>
    <w:uiPriority w:val="9"/>
    <w:qFormat/>
    <w:pPr>
      <w:keepNext/>
      <w:keepLines/>
      <w:spacing w:before="80" w:after="40"/>
      <w:outlineLvl w:val="3"/>
    </w:pPr>
    <w:rPr>
      <w:i/>
      <w:color w:val="0F4761" w:themeColor="accent1" w:themeShade="BF"/>
    </w:rPr>
  </w:style>
  <w:style w:type="paragraph" w:styleId="5">
    <w:name w:val="heading 5"/>
    <w:basedOn w:val="a"/>
    <w:next w:val="a"/>
    <w:link w:val="50"/>
    <w:uiPriority w:val="9"/>
    <w:qFormat/>
    <w:pPr>
      <w:keepNext/>
      <w:keepLines/>
      <w:spacing w:before="80" w:after="40"/>
      <w:outlineLvl w:val="4"/>
    </w:pPr>
    <w:rPr>
      <w:color w:val="0F4761" w:themeColor="accent1" w:themeShade="BF"/>
    </w:rPr>
  </w:style>
  <w:style w:type="paragraph" w:styleId="6">
    <w:name w:val="heading 6"/>
    <w:basedOn w:val="a"/>
    <w:next w:val="a"/>
    <w:link w:val="60"/>
    <w:uiPriority w:val="9"/>
    <w:qFormat/>
    <w:pPr>
      <w:keepNext/>
      <w:keepLines/>
      <w:spacing w:before="40"/>
      <w:outlineLvl w:val="5"/>
    </w:pPr>
    <w:rPr>
      <w:i/>
      <w:color w:val="595959" w:themeColor="text1" w:themeTint="A6"/>
    </w:rPr>
  </w:style>
  <w:style w:type="paragraph" w:styleId="7">
    <w:name w:val="heading 7"/>
    <w:basedOn w:val="a"/>
    <w:next w:val="a"/>
    <w:link w:val="70"/>
    <w:uiPriority w:val="9"/>
    <w:qFormat/>
    <w:pPr>
      <w:keepNext/>
      <w:keepLines/>
      <w:spacing w:before="40"/>
      <w:outlineLvl w:val="6"/>
    </w:pPr>
    <w:rPr>
      <w:color w:val="595959" w:themeColor="text1" w:themeTint="A6"/>
    </w:rPr>
  </w:style>
  <w:style w:type="paragraph" w:styleId="8">
    <w:name w:val="heading 8"/>
    <w:basedOn w:val="a"/>
    <w:next w:val="a"/>
    <w:link w:val="80"/>
    <w:uiPriority w:val="9"/>
    <w:qFormat/>
    <w:pPr>
      <w:keepNext/>
      <w:keepLines/>
      <w:outlineLvl w:val="7"/>
    </w:pPr>
    <w:rPr>
      <w:i/>
      <w:color w:val="272727" w:themeColor="text1" w:themeTint="D8"/>
    </w:rPr>
  </w:style>
  <w:style w:type="paragraph" w:styleId="9">
    <w:name w:val="heading 9"/>
    <w:basedOn w:val="a"/>
    <w:next w:val="a"/>
    <w:link w:val="90"/>
    <w:uiPriority w:val="9"/>
    <w:qFormat/>
    <w:pPr>
      <w:keepNext/>
      <w:keepLines/>
      <w:outlineLvl w:val="8"/>
    </w:pPr>
    <w:rPr>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Times New Roman" w:hAnsi="Times New Roman"/>
      <w:color w:val="595959" w:themeColor="text1" w:themeTint="A6"/>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2">
    <w:name w:val="Основной шрифт абзаца1"/>
  </w:style>
  <w:style w:type="character" w:customStyle="1" w:styleId="30">
    <w:name w:val="Заголовок 3 Знак"/>
    <w:basedOn w:val="1"/>
    <w:link w:val="3"/>
    <w:rPr>
      <w:rFonts w:ascii="Times New Roman" w:hAnsi="Times New Roman"/>
      <w:color w:val="0F4761" w:themeColor="accent1" w:themeShade="BF"/>
      <w:sz w:val="28"/>
    </w:rPr>
  </w:style>
  <w:style w:type="paragraph" w:customStyle="1" w:styleId="TableParagraph">
    <w:name w:val="Table Paragraph"/>
    <w:basedOn w:val="a"/>
    <w:link w:val="TableParagraph0"/>
  </w:style>
  <w:style w:type="character" w:customStyle="1" w:styleId="TableParagraph0">
    <w:name w:val="Table Paragraph"/>
    <w:basedOn w:val="1"/>
    <w:link w:val="TableParagraph"/>
    <w:rPr>
      <w:rFonts w:ascii="Times New Roman" w:hAnsi="Times New Roman"/>
    </w:rPr>
  </w:style>
  <w:style w:type="character" w:customStyle="1" w:styleId="90">
    <w:name w:val="Заголовок 9 Знак"/>
    <w:basedOn w:val="1"/>
    <w:link w:val="9"/>
    <w:rPr>
      <w:rFonts w:ascii="Times New Roman" w:hAnsi="Times New Roman"/>
      <w:color w:val="272727" w:themeColor="text1" w:themeTint="D8"/>
    </w:rPr>
  </w:style>
  <w:style w:type="paragraph" w:customStyle="1" w:styleId="a3">
    <w:link w:val="a4"/>
    <w:semiHidden/>
    <w:unhideWhenUsed/>
    <w:pPr>
      <w:spacing w:after="0" w:line="240" w:lineRule="auto"/>
    </w:pPr>
    <w:rPr>
      <w:rFonts w:ascii="Times New Roman" w:hAnsi="Times New Roman"/>
    </w:rPr>
  </w:style>
  <w:style w:type="character" w:customStyle="1" w:styleId="a4">
    <w:link w:val="a3"/>
    <w:semiHidden/>
    <w:unhideWhenUsed/>
    <w:rPr>
      <w:rFonts w:ascii="Times New Roman" w:hAnsi="Times New Roman"/>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5">
    <w:name w:val="List Paragraph"/>
    <w:basedOn w:val="a"/>
    <w:link w:val="a6"/>
    <w:pPr>
      <w:ind w:left="720"/>
      <w:contextualSpacing/>
    </w:pPr>
  </w:style>
  <w:style w:type="character" w:customStyle="1" w:styleId="a6">
    <w:name w:val="Абзац списка Знак"/>
    <w:basedOn w:val="1"/>
    <w:link w:val="a5"/>
    <w:rPr>
      <w:rFonts w:ascii="Times New Roman" w:hAnsi="Times New Roman"/>
    </w:rPr>
  </w:style>
  <w:style w:type="paragraph" w:styleId="a7">
    <w:name w:val="Intense Quote"/>
    <w:basedOn w:val="a"/>
    <w:next w:val="a"/>
    <w:link w:val="a8"/>
    <w:pPr>
      <w:spacing w:before="360" w:after="360"/>
      <w:ind w:left="864" w:right="864"/>
      <w:jc w:val="center"/>
    </w:pPr>
    <w:rPr>
      <w:i/>
      <w:color w:val="0F4761" w:themeColor="accent1" w:themeShade="BF"/>
    </w:rPr>
  </w:style>
  <w:style w:type="character" w:customStyle="1" w:styleId="a8">
    <w:name w:val="Выделенная цитата Знак"/>
    <w:basedOn w:val="1"/>
    <w:link w:val="a7"/>
    <w:rPr>
      <w:rFonts w:ascii="Times New Roman" w:hAnsi="Times New Roman"/>
      <w:i/>
      <w:color w:val="0F4761" w:themeColor="accent1" w:themeShade="BF"/>
    </w:rPr>
  </w:style>
  <w:style w:type="paragraph" w:customStyle="1" w:styleId="210">
    <w:name w:val="Заголовок 21"/>
    <w:basedOn w:val="a"/>
    <w:link w:val="211"/>
    <w:pPr>
      <w:ind w:left="567" w:firstLine="720"/>
      <w:outlineLvl w:val="2"/>
    </w:pPr>
    <w:rPr>
      <w:b/>
      <w:sz w:val="24"/>
    </w:rPr>
  </w:style>
  <w:style w:type="character" w:customStyle="1" w:styleId="211">
    <w:name w:val="Заголовок 21"/>
    <w:basedOn w:val="1"/>
    <w:link w:val="210"/>
    <w:rPr>
      <w:rFonts w:ascii="Times New Roman" w:hAnsi="Times New Roman"/>
      <w:b/>
      <w:sz w:val="24"/>
    </w:rPr>
  </w:style>
  <w:style w:type="character" w:customStyle="1" w:styleId="50">
    <w:name w:val="Заголовок 5 Знак"/>
    <w:basedOn w:val="1"/>
    <w:link w:val="5"/>
    <w:rPr>
      <w:rFonts w:ascii="Times New Roman" w:hAnsi="Times New Roman"/>
      <w:color w:val="0F4761" w:themeColor="accent1" w:themeShade="BF"/>
    </w:rPr>
  </w:style>
  <w:style w:type="paragraph" w:styleId="a9">
    <w:name w:val="Body Text"/>
    <w:basedOn w:val="a"/>
    <w:link w:val="aa"/>
    <w:rPr>
      <w:sz w:val="24"/>
    </w:rPr>
  </w:style>
  <w:style w:type="character" w:customStyle="1" w:styleId="aa">
    <w:name w:val="Основной текст Знак"/>
    <w:basedOn w:val="1"/>
    <w:link w:val="a9"/>
    <w:rPr>
      <w:rFonts w:ascii="Times New Roman" w:hAnsi="Times New Roman"/>
      <w:sz w:val="24"/>
    </w:rPr>
  </w:style>
  <w:style w:type="character" w:customStyle="1" w:styleId="11">
    <w:name w:val="Заголовок 1 Знак"/>
    <w:basedOn w:val="1"/>
    <w:link w:val="10"/>
    <w:rPr>
      <w:rFonts w:asciiTheme="majorHAnsi" w:hAnsiTheme="majorHAnsi"/>
      <w:color w:val="0F4761" w:themeColor="accent1" w:themeShade="BF"/>
      <w:sz w:val="40"/>
    </w:rPr>
  </w:style>
  <w:style w:type="paragraph" w:customStyle="1" w:styleId="13">
    <w:name w:val="Гиперссылка1"/>
    <w:link w:val="ab"/>
    <w:rPr>
      <w:color w:val="0000FF"/>
      <w:u w:val="single"/>
    </w:rPr>
  </w:style>
  <w:style w:type="character" w:styleId="ab">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character" w:customStyle="1" w:styleId="80">
    <w:name w:val="Заголовок 8 Знак"/>
    <w:basedOn w:val="1"/>
    <w:link w:val="8"/>
    <w:rPr>
      <w:rFonts w:ascii="Times New Roman" w:hAnsi="Times New Roman"/>
      <w:i/>
      <w:color w:val="272727" w:themeColor="text1" w:themeTint="D8"/>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212">
    <w:name w:val="Оглавление 21"/>
    <w:basedOn w:val="a"/>
    <w:link w:val="213"/>
    <w:pPr>
      <w:ind w:left="567"/>
    </w:pPr>
    <w:rPr>
      <w:sz w:val="24"/>
    </w:rPr>
  </w:style>
  <w:style w:type="character" w:customStyle="1" w:styleId="213">
    <w:name w:val="Оглавление 21"/>
    <w:basedOn w:val="1"/>
    <w:link w:val="212"/>
    <w:rPr>
      <w:rFonts w:ascii="Times New Roman" w:hAnsi="Times New Roman"/>
      <w:sz w:val="24"/>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ac">
    <w:name w:val="footer"/>
    <w:basedOn w:val="a"/>
    <w:link w:val="ad"/>
    <w:pPr>
      <w:tabs>
        <w:tab w:val="center" w:pos="4677"/>
        <w:tab w:val="right" w:pos="9355"/>
      </w:tabs>
    </w:pPr>
  </w:style>
  <w:style w:type="character" w:customStyle="1" w:styleId="ad">
    <w:name w:val="Нижний колонтитул Знак"/>
    <w:basedOn w:val="1"/>
    <w:link w:val="ac"/>
    <w:rPr>
      <w:rFonts w:ascii="Times New Roman" w:hAnsi="Times New Roman"/>
    </w:rPr>
  </w:style>
  <w:style w:type="paragraph" w:customStyle="1" w:styleId="110">
    <w:name w:val="Оглавление 11"/>
    <w:basedOn w:val="a"/>
    <w:link w:val="111"/>
    <w:pPr>
      <w:ind w:left="567"/>
    </w:pPr>
    <w:rPr>
      <w:sz w:val="24"/>
    </w:rPr>
  </w:style>
  <w:style w:type="character" w:customStyle="1" w:styleId="111">
    <w:name w:val="Оглавление 11"/>
    <w:basedOn w:val="1"/>
    <w:link w:val="110"/>
    <w:rPr>
      <w:rFonts w:ascii="Times New Roman" w:hAnsi="Times New Roman"/>
      <w:sz w:val="24"/>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112">
    <w:name w:val="Заголовок 11"/>
    <w:basedOn w:val="a"/>
    <w:link w:val="113"/>
    <w:pPr>
      <w:spacing w:before="72"/>
      <w:ind w:left="567"/>
      <w:outlineLvl w:val="1"/>
    </w:pPr>
    <w:rPr>
      <w:b/>
      <w:sz w:val="24"/>
    </w:rPr>
  </w:style>
  <w:style w:type="character" w:customStyle="1" w:styleId="113">
    <w:name w:val="Заголовок 11"/>
    <w:basedOn w:val="1"/>
    <w:link w:val="112"/>
    <w:rPr>
      <w:rFonts w:ascii="Times New Roman" w:hAnsi="Times New Roman"/>
      <w:b/>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e">
    <w:name w:val="Balloon Text"/>
    <w:basedOn w:val="a"/>
    <w:link w:val="af"/>
    <w:rPr>
      <w:rFonts w:ascii="Tahoma" w:hAnsi="Tahoma"/>
      <w:sz w:val="16"/>
    </w:rPr>
  </w:style>
  <w:style w:type="character" w:customStyle="1" w:styleId="af">
    <w:name w:val="Текст выноски Знак"/>
    <w:basedOn w:val="1"/>
    <w:link w:val="ae"/>
    <w:rPr>
      <w:rFonts w:ascii="Tahoma" w:hAnsi="Tahoma"/>
      <w:sz w:val="16"/>
    </w:rPr>
  </w:style>
  <w:style w:type="paragraph" w:styleId="af0">
    <w:name w:val="header"/>
    <w:basedOn w:val="a"/>
    <w:link w:val="af1"/>
    <w:pPr>
      <w:tabs>
        <w:tab w:val="center" w:pos="4677"/>
        <w:tab w:val="right" w:pos="9355"/>
      </w:tabs>
    </w:pPr>
  </w:style>
  <w:style w:type="character" w:customStyle="1" w:styleId="af1">
    <w:name w:val="Верхний колонтитул Знак"/>
    <w:basedOn w:val="1"/>
    <w:link w:val="af0"/>
    <w:rPr>
      <w:rFonts w:ascii="Times New Roman" w:hAnsi="Times New Roman"/>
    </w:rPr>
  </w:style>
  <w:style w:type="paragraph" w:customStyle="1" w:styleId="16">
    <w:name w:val="Сильная ссылка1"/>
    <w:basedOn w:val="12"/>
    <w:link w:val="af2"/>
    <w:rPr>
      <w:b/>
      <w:smallCaps/>
      <w:color w:val="0F4761" w:themeColor="accent1" w:themeShade="BF"/>
      <w:spacing w:val="5"/>
    </w:rPr>
  </w:style>
  <w:style w:type="character" w:styleId="af2">
    <w:name w:val="Intense Reference"/>
    <w:basedOn w:val="a0"/>
    <w:link w:val="16"/>
    <w:rPr>
      <w:b/>
      <w:smallCaps/>
      <w:color w:val="0F4761" w:themeColor="accent1" w:themeShade="BF"/>
      <w:spacing w:val="5"/>
    </w:rPr>
  </w:style>
  <w:style w:type="paragraph" w:styleId="23">
    <w:name w:val="Quote"/>
    <w:basedOn w:val="a"/>
    <w:next w:val="a"/>
    <w:link w:val="24"/>
    <w:pPr>
      <w:spacing w:before="160"/>
      <w:jc w:val="center"/>
    </w:pPr>
    <w:rPr>
      <w:i/>
      <w:color w:val="404040" w:themeColor="text1" w:themeTint="BF"/>
    </w:rPr>
  </w:style>
  <w:style w:type="character" w:customStyle="1" w:styleId="24">
    <w:name w:val="Цитата 2 Знак"/>
    <w:basedOn w:val="1"/>
    <w:link w:val="23"/>
    <w:rPr>
      <w:rFonts w:ascii="Times New Roman" w:hAnsi="Times New Roman"/>
      <w:i/>
      <w:color w:val="404040" w:themeColor="text1" w:themeTint="BF"/>
    </w:rPr>
  </w:style>
  <w:style w:type="paragraph" w:styleId="af3">
    <w:name w:val="Subtitle"/>
    <w:basedOn w:val="a"/>
    <w:next w:val="a"/>
    <w:link w:val="af4"/>
    <w:uiPriority w:val="11"/>
    <w:qFormat/>
    <w:pPr>
      <w:numPr>
        <w:ilvl w:val="1"/>
      </w:numPr>
    </w:pPr>
    <w:rPr>
      <w:color w:val="595959" w:themeColor="text1" w:themeTint="A6"/>
      <w:spacing w:val="15"/>
      <w:sz w:val="28"/>
    </w:rPr>
  </w:style>
  <w:style w:type="character" w:customStyle="1" w:styleId="af4">
    <w:name w:val="Подзаголовок Знак"/>
    <w:basedOn w:val="1"/>
    <w:link w:val="af3"/>
    <w:rPr>
      <w:rFonts w:ascii="Times New Roman" w:hAnsi="Times New Roman"/>
      <w:color w:val="595959" w:themeColor="text1" w:themeTint="A6"/>
      <w:spacing w:val="15"/>
      <w:sz w:val="28"/>
    </w:rPr>
  </w:style>
  <w:style w:type="paragraph" w:customStyle="1" w:styleId="17">
    <w:name w:val="Сильное выделение1"/>
    <w:basedOn w:val="12"/>
    <w:link w:val="af5"/>
    <w:rPr>
      <w:i/>
      <w:color w:val="0F4761" w:themeColor="accent1" w:themeShade="BF"/>
    </w:rPr>
  </w:style>
  <w:style w:type="character" w:styleId="af5">
    <w:name w:val="Intense Emphasis"/>
    <w:basedOn w:val="a0"/>
    <w:link w:val="17"/>
    <w:rPr>
      <w:i/>
      <w:color w:val="0F4761" w:themeColor="accent1" w:themeShade="BF"/>
    </w:rPr>
  </w:style>
  <w:style w:type="paragraph" w:styleId="af6">
    <w:name w:val="Title"/>
    <w:basedOn w:val="a"/>
    <w:next w:val="a"/>
    <w:link w:val="af7"/>
    <w:uiPriority w:val="10"/>
    <w:qFormat/>
    <w:pPr>
      <w:spacing w:after="80"/>
      <w:contextualSpacing/>
    </w:pPr>
    <w:rPr>
      <w:rFonts w:asciiTheme="majorHAnsi" w:hAnsiTheme="majorHAnsi"/>
      <w:spacing w:val="-10"/>
      <w:sz w:val="56"/>
    </w:rPr>
  </w:style>
  <w:style w:type="character" w:customStyle="1" w:styleId="af7">
    <w:name w:val="Заголовок Знак"/>
    <w:basedOn w:val="1"/>
    <w:link w:val="af6"/>
    <w:rPr>
      <w:rFonts w:asciiTheme="majorHAnsi" w:hAnsiTheme="majorHAnsi"/>
      <w:spacing w:val="-10"/>
      <w:sz w:val="56"/>
    </w:rPr>
  </w:style>
  <w:style w:type="character" w:customStyle="1" w:styleId="40">
    <w:name w:val="Заголовок 4 Знак"/>
    <w:basedOn w:val="1"/>
    <w:link w:val="4"/>
    <w:rPr>
      <w:rFonts w:ascii="Times New Roman" w:hAnsi="Times New Roman"/>
      <w:i/>
      <w:color w:val="0F4761" w:themeColor="accent1" w:themeShade="BF"/>
    </w:rPr>
  </w:style>
  <w:style w:type="character" w:customStyle="1" w:styleId="20">
    <w:name w:val="Заголовок 2 Знак"/>
    <w:basedOn w:val="1"/>
    <w:link w:val="2"/>
    <w:rPr>
      <w:rFonts w:asciiTheme="majorHAnsi" w:hAnsiTheme="majorHAnsi"/>
      <w:color w:val="0F4761" w:themeColor="accent1" w:themeShade="BF"/>
      <w:sz w:val="32"/>
    </w:rPr>
  </w:style>
  <w:style w:type="character" w:customStyle="1" w:styleId="60">
    <w:name w:val="Заголовок 6 Знак"/>
    <w:basedOn w:val="1"/>
    <w:link w:val="6"/>
    <w:rPr>
      <w:rFonts w:ascii="Times New Roman" w:hAnsi="Times New Roman"/>
      <w:i/>
      <w:color w:val="595959" w:themeColor="text1" w:themeTint="A6"/>
    </w:rPr>
  </w:style>
  <w:style w:type="table" w:customStyle="1" w:styleId="TableNormal">
    <w:name w:val="Table Normal"/>
    <w:pPr>
      <w:widowControl w:val="0"/>
      <w:spacing w:after="0" w:line="240" w:lineRule="auto"/>
    </w:pPr>
    <w:tblPr>
      <w:tblInd w:w="0" w:type="dxa"/>
      <w:tblCellMar>
        <w:top w:w="0" w:type="dxa"/>
        <w:left w:w="0" w:type="dxa"/>
        <w:bottom w:w="0" w:type="dxa"/>
        <w:right w:w="0" w:type="dxa"/>
      </w:tblCellMar>
    </w:tblPr>
  </w:style>
  <w:style w:type="table" w:styleId="af8">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No Spacing"/>
    <w:uiPriority w:val="1"/>
    <w:qFormat/>
    <w:rsid w:val="00E1329D"/>
    <w:pPr>
      <w:widowControl w:val="0"/>
      <w:spacing w:after="0" w:line="240" w:lineRule="auto"/>
    </w:pPr>
    <w:rPr>
      <w:rFonts w:ascii="Times New Roman" w:hAnsi="Times New Roman"/>
    </w:rPr>
  </w:style>
  <w:style w:type="character" w:customStyle="1" w:styleId="organictitlecontentspan">
    <w:name w:val="organictitlecontentspan"/>
    <w:basedOn w:val="a0"/>
    <w:rsid w:val="001879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954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majorFont>
      <a:minorFont>
        <a:latin typeface="Aptos"/>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8768</Words>
  <Characters>49983</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cp:lastPrinted>2026-07-23T11:39:00Z</cp:lastPrinted>
  <dcterms:created xsi:type="dcterms:W3CDTF">2026-07-06T06:43:00Z</dcterms:created>
  <dcterms:modified xsi:type="dcterms:W3CDTF">2026-07-23T11:42:00Z</dcterms:modified>
</cp:coreProperties>
</file>